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C3241" w14:textId="77777777" w:rsidR="008B41D8" w:rsidRDefault="008B41D8" w:rsidP="005902BD">
      <w:pPr>
        <w:ind w:right="-569"/>
        <w:rPr>
          <w:rFonts w:ascii="Tw Cen MT" w:hAnsi="Tw Cen MT" w:cs="Calibri"/>
          <w:b/>
          <w:sz w:val="20"/>
          <w:szCs w:val="20"/>
        </w:rPr>
      </w:pPr>
    </w:p>
    <w:p w14:paraId="10D0B28B" w14:textId="77777777" w:rsidR="00B61E23" w:rsidRPr="0030420E" w:rsidRDefault="00B61E23" w:rsidP="005902BD">
      <w:pPr>
        <w:ind w:right="-569"/>
        <w:rPr>
          <w:rFonts w:ascii="Tw Cen MT" w:hAnsi="Tw Cen MT" w:cs="Calibri"/>
          <w:sz w:val="20"/>
          <w:szCs w:val="20"/>
        </w:rPr>
      </w:pPr>
      <w:r w:rsidRPr="0030420E">
        <w:rPr>
          <w:rFonts w:ascii="Tw Cen MT" w:hAnsi="Tw Cen MT" w:cs="Calibri"/>
          <w:b/>
          <w:sz w:val="20"/>
          <w:szCs w:val="20"/>
        </w:rPr>
        <w:t>Nom du candidat</w:t>
      </w:r>
      <w:r w:rsidRPr="0030420E">
        <w:rPr>
          <w:rFonts w:ascii="Tw Cen MT" w:hAnsi="Tw Cen MT" w:cs="Calibri"/>
          <w:sz w:val="20"/>
          <w:szCs w:val="20"/>
        </w:rPr>
        <w:t> : ……………………</w:t>
      </w:r>
      <w:proofErr w:type="gramStart"/>
      <w:r w:rsidRPr="0030420E">
        <w:rPr>
          <w:rFonts w:ascii="Tw Cen MT" w:hAnsi="Tw Cen MT" w:cs="Calibri"/>
          <w:sz w:val="20"/>
          <w:szCs w:val="20"/>
        </w:rPr>
        <w:t>…….</w:t>
      </w:r>
      <w:proofErr w:type="gramEnd"/>
      <w:r w:rsidRPr="0030420E">
        <w:rPr>
          <w:rFonts w:ascii="Tw Cen MT" w:hAnsi="Tw Cen MT" w:cs="Calibri"/>
          <w:sz w:val="20"/>
          <w:szCs w:val="20"/>
        </w:rPr>
        <w:t>.</w:t>
      </w:r>
    </w:p>
    <w:p w14:paraId="315E4A8D" w14:textId="77777777" w:rsidR="00B61E23" w:rsidRPr="0030420E" w:rsidRDefault="00B61E23" w:rsidP="00605AEC">
      <w:pPr>
        <w:rPr>
          <w:rFonts w:ascii="Tw Cen MT" w:hAnsi="Tw Cen MT" w:cs="Calibri"/>
          <w:sz w:val="20"/>
          <w:szCs w:val="20"/>
          <w:lang w:eastAsia="en-US"/>
        </w:rPr>
      </w:pPr>
    </w:p>
    <w:p w14:paraId="095EC4B7" w14:textId="77777777" w:rsidR="00B61E23" w:rsidRPr="0030420E" w:rsidRDefault="00B61E23" w:rsidP="00EA43EF">
      <w:pPr>
        <w:tabs>
          <w:tab w:val="left" w:pos="4536"/>
        </w:tabs>
        <w:jc w:val="both"/>
        <w:rPr>
          <w:rFonts w:ascii="Tw Cen MT" w:hAnsi="Tw Cen MT" w:cs="Calibri"/>
          <w:sz w:val="20"/>
          <w:szCs w:val="20"/>
          <w:lang w:eastAsia="en-US"/>
        </w:rPr>
      </w:pPr>
      <w:r w:rsidRPr="0030420E">
        <w:rPr>
          <w:rFonts w:ascii="Tw Cen MT" w:hAnsi="Tw Cen MT" w:cs="Calibri"/>
          <w:sz w:val="20"/>
          <w:szCs w:val="20"/>
          <w:lang w:eastAsia="en-US"/>
        </w:rPr>
        <w:tab/>
        <w:t>-=-=-=-</w:t>
      </w:r>
    </w:p>
    <w:p w14:paraId="13AD4A85" w14:textId="77777777" w:rsidR="00B61E23" w:rsidRPr="0030420E" w:rsidRDefault="00B61E23" w:rsidP="00DD1577">
      <w:pPr>
        <w:tabs>
          <w:tab w:val="left" w:pos="4536"/>
        </w:tabs>
        <w:jc w:val="both"/>
        <w:rPr>
          <w:rFonts w:ascii="Tw Cen MT" w:hAnsi="Tw Cen MT" w:cs="Calibri"/>
          <w:sz w:val="20"/>
          <w:szCs w:val="20"/>
          <w:lang w:eastAsia="en-US"/>
        </w:rPr>
      </w:pP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p>
    <w:p w14:paraId="7A107FF8" w14:textId="77777777" w:rsidR="00B61E23" w:rsidRPr="0030420E" w:rsidRDefault="00B61E23" w:rsidP="00DD1577">
      <w:pPr>
        <w:tabs>
          <w:tab w:val="left" w:pos="4536"/>
        </w:tabs>
        <w:jc w:val="both"/>
        <w:rPr>
          <w:rFonts w:ascii="Tw Cen MT" w:hAnsi="Tw Cen MT" w:cs="Calibri"/>
          <w:sz w:val="20"/>
          <w:szCs w:val="20"/>
          <w:lang w:eastAsia="en-US"/>
        </w:rPr>
      </w:pP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p>
    <w:tbl>
      <w:tblPr>
        <w:tblW w:w="11058" w:type="dxa"/>
        <w:tblInd w:w="-923" w:type="dxa"/>
        <w:tblLayout w:type="fixed"/>
        <w:tblCellMar>
          <w:left w:w="70" w:type="dxa"/>
          <w:right w:w="70" w:type="dxa"/>
        </w:tblCellMar>
        <w:tblLook w:val="0000" w:firstRow="0" w:lastRow="0" w:firstColumn="0" w:lastColumn="0" w:noHBand="0" w:noVBand="0"/>
      </w:tblPr>
      <w:tblGrid>
        <w:gridCol w:w="5813"/>
        <w:gridCol w:w="5245"/>
      </w:tblGrid>
      <w:tr w:rsidR="00B61E23" w:rsidRPr="0030420E" w14:paraId="1B964C19" w14:textId="77777777" w:rsidTr="00700D27">
        <w:trPr>
          <w:trHeight w:val="387"/>
        </w:trPr>
        <w:tc>
          <w:tcPr>
            <w:tcW w:w="5813" w:type="dxa"/>
            <w:tcBorders>
              <w:top w:val="single" w:sz="12" w:space="0" w:color="auto"/>
              <w:left w:val="single" w:sz="12" w:space="0" w:color="auto"/>
              <w:bottom w:val="single" w:sz="6" w:space="0" w:color="auto"/>
              <w:right w:val="single" w:sz="12" w:space="0" w:color="auto"/>
            </w:tcBorders>
            <w:shd w:val="clear" w:color="auto" w:fill="E6E6E6"/>
            <w:vAlign w:val="center"/>
          </w:tcPr>
          <w:p w14:paraId="660A3B03" w14:textId="77777777" w:rsidR="00B61E23" w:rsidRPr="0030420E" w:rsidRDefault="00B61E23" w:rsidP="00605AEC">
            <w:pPr>
              <w:tabs>
                <w:tab w:val="left" w:pos="7939"/>
              </w:tabs>
              <w:jc w:val="center"/>
              <w:rPr>
                <w:rFonts w:ascii="Tw Cen MT" w:hAnsi="Tw Cen MT" w:cs="Calibri"/>
                <w:b/>
                <w:sz w:val="20"/>
                <w:szCs w:val="20"/>
              </w:rPr>
            </w:pPr>
            <w:r>
              <w:rPr>
                <w:rFonts w:ascii="Tw Cen MT" w:hAnsi="Tw Cen MT" w:cs="Calibri"/>
                <w:b/>
                <w:sz w:val="20"/>
                <w:szCs w:val="20"/>
              </w:rPr>
              <w:t>Informations générales</w:t>
            </w:r>
          </w:p>
        </w:tc>
        <w:tc>
          <w:tcPr>
            <w:tcW w:w="5245" w:type="dxa"/>
            <w:tcBorders>
              <w:top w:val="single" w:sz="12" w:space="0" w:color="auto"/>
              <w:left w:val="single" w:sz="12" w:space="0" w:color="auto"/>
              <w:bottom w:val="single" w:sz="6" w:space="0" w:color="auto"/>
              <w:right w:val="single" w:sz="12" w:space="0" w:color="auto"/>
            </w:tcBorders>
            <w:shd w:val="clear" w:color="auto" w:fill="E6E6E6"/>
            <w:vAlign w:val="center"/>
          </w:tcPr>
          <w:p w14:paraId="3186CDEA" w14:textId="77777777" w:rsidR="00B61E23" w:rsidRPr="0030420E" w:rsidRDefault="00B61E23" w:rsidP="00AE1D81">
            <w:pPr>
              <w:tabs>
                <w:tab w:val="left" w:pos="7939"/>
              </w:tabs>
              <w:jc w:val="center"/>
              <w:rPr>
                <w:rFonts w:ascii="Tw Cen MT" w:hAnsi="Tw Cen MT" w:cs="Calibri"/>
                <w:b/>
                <w:sz w:val="20"/>
                <w:szCs w:val="20"/>
              </w:rPr>
            </w:pPr>
            <w:r>
              <w:rPr>
                <w:rFonts w:ascii="Tw Cen MT" w:hAnsi="Tw Cen MT" w:cs="Calibri"/>
                <w:b/>
                <w:sz w:val="20"/>
                <w:szCs w:val="20"/>
              </w:rPr>
              <w:t>Réponse</w:t>
            </w:r>
          </w:p>
        </w:tc>
      </w:tr>
      <w:tr w:rsidR="00B61E23" w:rsidRPr="0030420E" w14:paraId="407A6690" w14:textId="77777777" w:rsidTr="00BE3120">
        <w:trPr>
          <w:trHeight w:val="65"/>
        </w:trPr>
        <w:tc>
          <w:tcPr>
            <w:tcW w:w="5813" w:type="dxa"/>
            <w:tcBorders>
              <w:top w:val="single" w:sz="6" w:space="0" w:color="auto"/>
              <w:left w:val="single" w:sz="12" w:space="0" w:color="auto"/>
              <w:bottom w:val="single" w:sz="6" w:space="0" w:color="auto"/>
              <w:right w:val="single" w:sz="12" w:space="0" w:color="auto"/>
            </w:tcBorders>
            <w:vAlign w:val="bottom"/>
          </w:tcPr>
          <w:p w14:paraId="6FF2167F" w14:textId="77777777" w:rsidR="00B61E23" w:rsidRPr="0030420E" w:rsidRDefault="00B61E23" w:rsidP="0030420E">
            <w:pPr>
              <w:jc w:val="both"/>
              <w:rPr>
                <w:rFonts w:ascii="Tw Cen MT" w:hAnsi="Tw Cen MT" w:cs="Arial"/>
                <w:sz w:val="20"/>
                <w:szCs w:val="20"/>
              </w:rPr>
            </w:pPr>
            <w:r>
              <w:rPr>
                <w:rFonts w:ascii="Tw Cen MT" w:hAnsi="Tw Cen MT" w:cs="Arial"/>
                <w:sz w:val="20"/>
                <w:szCs w:val="20"/>
              </w:rPr>
              <w:t>Nom de la société</w:t>
            </w:r>
          </w:p>
        </w:tc>
        <w:tc>
          <w:tcPr>
            <w:tcW w:w="5245" w:type="dxa"/>
            <w:tcBorders>
              <w:top w:val="single" w:sz="6" w:space="0" w:color="auto"/>
              <w:left w:val="single" w:sz="12" w:space="0" w:color="auto"/>
              <w:bottom w:val="single" w:sz="6" w:space="0" w:color="auto"/>
              <w:right w:val="single" w:sz="12" w:space="0" w:color="auto"/>
            </w:tcBorders>
          </w:tcPr>
          <w:p w14:paraId="355607EA"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71AE2779"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32BD71E3" w14:textId="77777777" w:rsidR="00B61E23" w:rsidRPr="0030420E" w:rsidRDefault="00B61E23" w:rsidP="0030420E">
            <w:pPr>
              <w:jc w:val="both"/>
              <w:rPr>
                <w:rFonts w:ascii="Tw Cen MT" w:hAnsi="Tw Cen MT" w:cs="Arial"/>
                <w:sz w:val="20"/>
                <w:szCs w:val="20"/>
              </w:rPr>
            </w:pPr>
            <w:r>
              <w:rPr>
                <w:rFonts w:ascii="Tw Cen MT" w:hAnsi="Tw Cen MT" w:cs="Arial"/>
                <w:sz w:val="20"/>
                <w:szCs w:val="20"/>
              </w:rPr>
              <w:t>Adresse du siège social</w:t>
            </w:r>
          </w:p>
        </w:tc>
        <w:tc>
          <w:tcPr>
            <w:tcW w:w="5245" w:type="dxa"/>
            <w:tcBorders>
              <w:top w:val="single" w:sz="6" w:space="0" w:color="auto"/>
              <w:left w:val="single" w:sz="12" w:space="0" w:color="auto"/>
              <w:bottom w:val="single" w:sz="6" w:space="0" w:color="auto"/>
              <w:right w:val="single" w:sz="12" w:space="0" w:color="auto"/>
            </w:tcBorders>
          </w:tcPr>
          <w:p w14:paraId="28C6E78F"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08BF9ACD" w14:textId="77777777" w:rsidTr="00BE3120">
        <w:trPr>
          <w:trHeight w:val="142"/>
        </w:trPr>
        <w:tc>
          <w:tcPr>
            <w:tcW w:w="5813" w:type="dxa"/>
            <w:tcBorders>
              <w:top w:val="single" w:sz="6" w:space="0" w:color="auto"/>
              <w:left w:val="single" w:sz="12" w:space="0" w:color="auto"/>
              <w:bottom w:val="single" w:sz="4" w:space="0" w:color="auto"/>
              <w:right w:val="single" w:sz="12" w:space="0" w:color="auto"/>
            </w:tcBorders>
            <w:vAlign w:val="bottom"/>
          </w:tcPr>
          <w:p w14:paraId="412D3495" w14:textId="77777777" w:rsidR="00B61E23" w:rsidRPr="0030420E" w:rsidRDefault="00B61E23" w:rsidP="00C96912">
            <w:pPr>
              <w:jc w:val="both"/>
              <w:rPr>
                <w:rFonts w:ascii="Tw Cen MT" w:hAnsi="Tw Cen MT" w:cs="Arial"/>
                <w:sz w:val="20"/>
                <w:szCs w:val="20"/>
              </w:rPr>
            </w:pPr>
            <w:r>
              <w:rPr>
                <w:rFonts w:ascii="Tw Cen MT" w:hAnsi="Tw Cen MT" w:cs="Arial"/>
                <w:sz w:val="20"/>
                <w:szCs w:val="20"/>
              </w:rPr>
              <w:t>Coordonnées du directeur (nom, prénom, téléphone et adresse de messagerie)</w:t>
            </w:r>
          </w:p>
        </w:tc>
        <w:tc>
          <w:tcPr>
            <w:tcW w:w="5245" w:type="dxa"/>
            <w:tcBorders>
              <w:top w:val="single" w:sz="6" w:space="0" w:color="auto"/>
              <w:left w:val="single" w:sz="12" w:space="0" w:color="auto"/>
              <w:bottom w:val="single" w:sz="4" w:space="0" w:color="auto"/>
              <w:right w:val="single" w:sz="12" w:space="0" w:color="auto"/>
            </w:tcBorders>
          </w:tcPr>
          <w:p w14:paraId="7E471A0F"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73FC71CC" w14:textId="77777777" w:rsidTr="00700D27">
        <w:trPr>
          <w:trHeight w:val="354"/>
        </w:trPr>
        <w:tc>
          <w:tcPr>
            <w:tcW w:w="5813" w:type="dxa"/>
            <w:tcBorders>
              <w:top w:val="single" w:sz="4" w:space="0" w:color="auto"/>
              <w:left w:val="single" w:sz="12" w:space="0" w:color="auto"/>
              <w:bottom w:val="single" w:sz="6" w:space="0" w:color="auto"/>
              <w:right w:val="single" w:sz="12" w:space="0" w:color="auto"/>
            </w:tcBorders>
            <w:shd w:val="clear" w:color="auto" w:fill="E6E6E6"/>
            <w:vAlign w:val="center"/>
          </w:tcPr>
          <w:p w14:paraId="39A26CEF" w14:textId="0F70CD20" w:rsidR="00B61E23" w:rsidRPr="0030420E" w:rsidRDefault="007972DD" w:rsidP="007972DD">
            <w:pPr>
              <w:tabs>
                <w:tab w:val="left" w:pos="7939"/>
              </w:tabs>
              <w:jc w:val="center"/>
              <w:rPr>
                <w:rFonts w:ascii="Tw Cen MT" w:hAnsi="Tw Cen MT" w:cs="Calibri"/>
                <w:b/>
                <w:sz w:val="20"/>
                <w:szCs w:val="20"/>
              </w:rPr>
            </w:pPr>
            <w:r>
              <w:rPr>
                <w:rFonts w:ascii="Tw Cen MT" w:hAnsi="Tw Cen MT" w:cs="Calibri"/>
                <w:b/>
                <w:sz w:val="20"/>
                <w:szCs w:val="20"/>
              </w:rPr>
              <w:t>Moyens humains</w:t>
            </w:r>
          </w:p>
        </w:tc>
        <w:tc>
          <w:tcPr>
            <w:tcW w:w="5245" w:type="dxa"/>
            <w:tcBorders>
              <w:top w:val="single" w:sz="4" w:space="0" w:color="auto"/>
              <w:left w:val="single" w:sz="12" w:space="0" w:color="auto"/>
              <w:bottom w:val="single" w:sz="6" w:space="0" w:color="auto"/>
              <w:right w:val="single" w:sz="12" w:space="0" w:color="auto"/>
            </w:tcBorders>
            <w:shd w:val="clear" w:color="auto" w:fill="E6E6E6"/>
            <w:vAlign w:val="center"/>
          </w:tcPr>
          <w:p w14:paraId="2739EB16" w14:textId="77777777" w:rsidR="00B61E23" w:rsidRPr="0030420E" w:rsidRDefault="00B61E23" w:rsidP="001B4B62">
            <w:pPr>
              <w:tabs>
                <w:tab w:val="left" w:pos="7939"/>
              </w:tabs>
              <w:jc w:val="center"/>
              <w:rPr>
                <w:rFonts w:ascii="Tw Cen MT" w:hAnsi="Tw Cen MT" w:cs="Calibri"/>
                <w:b/>
                <w:sz w:val="20"/>
                <w:szCs w:val="20"/>
              </w:rPr>
            </w:pPr>
            <w:r>
              <w:rPr>
                <w:rFonts w:ascii="Tw Cen MT" w:hAnsi="Tw Cen MT" w:cs="Calibri"/>
                <w:b/>
                <w:sz w:val="20"/>
                <w:szCs w:val="20"/>
              </w:rPr>
              <w:t>Réponse</w:t>
            </w:r>
          </w:p>
        </w:tc>
      </w:tr>
      <w:tr w:rsidR="00B61E23" w:rsidRPr="0030420E" w14:paraId="13B9A843"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36A691E7" w14:textId="77777777" w:rsidR="00B61E23" w:rsidRPr="0030420E" w:rsidRDefault="00B61E23" w:rsidP="0030420E">
            <w:pPr>
              <w:jc w:val="both"/>
              <w:rPr>
                <w:rFonts w:ascii="Tw Cen MT" w:hAnsi="Tw Cen MT" w:cs="Arial"/>
                <w:sz w:val="20"/>
                <w:szCs w:val="20"/>
              </w:rPr>
            </w:pPr>
            <w:r>
              <w:rPr>
                <w:rFonts w:ascii="Tw Cen MT" w:hAnsi="Tw Cen MT" w:cs="Arial"/>
                <w:sz w:val="20"/>
                <w:szCs w:val="20"/>
              </w:rPr>
              <w:t xml:space="preserve">Coordonnées du responsable </w:t>
            </w:r>
            <w:r w:rsidR="007972DD">
              <w:rPr>
                <w:rFonts w:ascii="Tw Cen MT" w:hAnsi="Tw Cen MT" w:cs="Arial"/>
                <w:sz w:val="20"/>
                <w:szCs w:val="20"/>
              </w:rPr>
              <w:t xml:space="preserve">de la maintenance </w:t>
            </w:r>
            <w:r>
              <w:rPr>
                <w:rFonts w:ascii="Tw Cen MT" w:hAnsi="Tw Cen MT" w:cs="Arial"/>
                <w:sz w:val="20"/>
                <w:szCs w:val="20"/>
              </w:rPr>
              <w:t>(nom, prénom, téléphone et adresse de messagerie)</w:t>
            </w:r>
          </w:p>
        </w:tc>
        <w:tc>
          <w:tcPr>
            <w:tcW w:w="5245" w:type="dxa"/>
            <w:tcBorders>
              <w:top w:val="single" w:sz="6" w:space="0" w:color="auto"/>
              <w:left w:val="single" w:sz="12" w:space="0" w:color="auto"/>
              <w:bottom w:val="single" w:sz="6" w:space="0" w:color="auto"/>
              <w:right w:val="single" w:sz="12" w:space="0" w:color="auto"/>
            </w:tcBorders>
          </w:tcPr>
          <w:p w14:paraId="2F3808E3"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6D1BC7EC"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8973B69" w14:textId="77777777" w:rsidR="00B61E23" w:rsidRPr="005651C9" w:rsidRDefault="00B61E23" w:rsidP="005651C9">
            <w:pPr>
              <w:rPr>
                <w:rFonts w:ascii="Tw Cen MT" w:hAnsi="Tw Cen MT" w:cs="Arial"/>
                <w:iCs/>
                <w:sz w:val="20"/>
                <w:szCs w:val="22"/>
              </w:rPr>
            </w:pPr>
            <w:r w:rsidRPr="005651C9">
              <w:rPr>
                <w:rFonts w:ascii="Tw Cen MT" w:hAnsi="Tw Cen MT" w:cs="Arial"/>
                <w:iCs/>
                <w:sz w:val="20"/>
                <w:szCs w:val="22"/>
              </w:rPr>
              <w:t>Nombre de techniciens formés et disposant des compétences</w:t>
            </w:r>
          </w:p>
        </w:tc>
        <w:tc>
          <w:tcPr>
            <w:tcW w:w="5245" w:type="dxa"/>
            <w:tcBorders>
              <w:top w:val="single" w:sz="6" w:space="0" w:color="auto"/>
              <w:left w:val="single" w:sz="12" w:space="0" w:color="auto"/>
              <w:bottom w:val="single" w:sz="6" w:space="0" w:color="auto"/>
              <w:right w:val="single" w:sz="12" w:space="0" w:color="auto"/>
            </w:tcBorders>
          </w:tcPr>
          <w:p w14:paraId="3CCF05BC"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10240DFF"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DD1A5A3" w14:textId="77777777" w:rsidR="00B61E23" w:rsidRPr="005651C9" w:rsidRDefault="00B61E23" w:rsidP="005651C9">
            <w:pPr>
              <w:rPr>
                <w:rFonts w:ascii="Tw Cen MT" w:hAnsi="Tw Cen MT" w:cs="Arial"/>
                <w:iCs/>
                <w:sz w:val="20"/>
                <w:szCs w:val="22"/>
              </w:rPr>
            </w:pPr>
            <w:r w:rsidRPr="005651C9">
              <w:rPr>
                <w:rFonts w:ascii="Tw Cen MT" w:hAnsi="Tw Cen MT" w:cs="Arial"/>
                <w:iCs/>
                <w:sz w:val="20"/>
                <w:szCs w:val="22"/>
              </w:rPr>
              <w:t>Jours et heures de travail</w:t>
            </w:r>
          </w:p>
        </w:tc>
        <w:tc>
          <w:tcPr>
            <w:tcW w:w="5245" w:type="dxa"/>
            <w:tcBorders>
              <w:top w:val="single" w:sz="6" w:space="0" w:color="auto"/>
              <w:left w:val="single" w:sz="12" w:space="0" w:color="auto"/>
              <w:bottom w:val="single" w:sz="6" w:space="0" w:color="auto"/>
              <w:right w:val="single" w:sz="12" w:space="0" w:color="auto"/>
            </w:tcBorders>
          </w:tcPr>
          <w:p w14:paraId="4ECC56A0"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08B2F2AE" w14:textId="77777777" w:rsidTr="006C3CA3">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239A941" w14:textId="77777777" w:rsidR="00B61E23" w:rsidRPr="0030420E" w:rsidRDefault="00B61E23" w:rsidP="00C96912">
            <w:pPr>
              <w:jc w:val="both"/>
              <w:rPr>
                <w:rFonts w:ascii="Tw Cen MT" w:hAnsi="Tw Cen MT" w:cs="Arial"/>
                <w:sz w:val="20"/>
                <w:szCs w:val="20"/>
              </w:rPr>
            </w:pPr>
            <w:r>
              <w:rPr>
                <w:rFonts w:ascii="Tw Cen MT" w:hAnsi="Tw Cen MT" w:cs="Arial"/>
                <w:sz w:val="20"/>
                <w:szCs w:val="20"/>
              </w:rPr>
              <w:t>Caractéristiques du centre technique d’appel</w:t>
            </w:r>
          </w:p>
        </w:tc>
        <w:tc>
          <w:tcPr>
            <w:tcW w:w="5245" w:type="dxa"/>
            <w:tcBorders>
              <w:top w:val="single" w:sz="6" w:space="0" w:color="auto"/>
              <w:left w:val="single" w:sz="12" w:space="0" w:color="auto"/>
              <w:bottom w:val="single" w:sz="6" w:space="0" w:color="auto"/>
              <w:right w:val="single" w:sz="12" w:space="0" w:color="auto"/>
            </w:tcBorders>
            <w:shd w:val="clear" w:color="auto" w:fill="EEECE1"/>
          </w:tcPr>
          <w:p w14:paraId="091F169B"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4BC16D16"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4EB212BE" w14:textId="77777777" w:rsidR="00B61E23" w:rsidRPr="00C06028" w:rsidRDefault="00B61E23" w:rsidP="00C96912">
            <w:pPr>
              <w:jc w:val="right"/>
              <w:rPr>
                <w:rFonts w:ascii="Tw Cen MT" w:hAnsi="Tw Cen MT" w:cs="Arial"/>
                <w:i/>
                <w:sz w:val="18"/>
                <w:szCs w:val="20"/>
              </w:rPr>
            </w:pPr>
            <w:r w:rsidRPr="00C06028">
              <w:rPr>
                <w:rFonts w:ascii="Tw Cen MT" w:hAnsi="Tw Cen MT" w:cs="Arial"/>
                <w:i/>
                <w:sz w:val="18"/>
                <w:szCs w:val="20"/>
              </w:rPr>
              <w:t>Téléphone</w:t>
            </w:r>
          </w:p>
        </w:tc>
        <w:tc>
          <w:tcPr>
            <w:tcW w:w="5245" w:type="dxa"/>
            <w:tcBorders>
              <w:top w:val="single" w:sz="6" w:space="0" w:color="auto"/>
              <w:left w:val="single" w:sz="12" w:space="0" w:color="auto"/>
              <w:bottom w:val="single" w:sz="6" w:space="0" w:color="auto"/>
              <w:right w:val="single" w:sz="12" w:space="0" w:color="auto"/>
            </w:tcBorders>
          </w:tcPr>
          <w:p w14:paraId="2085E57B"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45DB498F"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682B0D2" w14:textId="77777777" w:rsidR="00B61E23" w:rsidRPr="00C06028" w:rsidRDefault="00B61E23" w:rsidP="00C96912">
            <w:pPr>
              <w:jc w:val="right"/>
              <w:rPr>
                <w:rFonts w:ascii="Tw Cen MT" w:hAnsi="Tw Cen MT" w:cs="Arial"/>
                <w:i/>
                <w:sz w:val="18"/>
                <w:szCs w:val="20"/>
              </w:rPr>
            </w:pPr>
            <w:r w:rsidRPr="00C06028">
              <w:rPr>
                <w:rFonts w:ascii="Tw Cen MT" w:hAnsi="Tw Cen MT" w:cs="Arial"/>
                <w:i/>
                <w:sz w:val="18"/>
                <w:szCs w:val="20"/>
              </w:rPr>
              <w:t>Adresse de messagerie</w:t>
            </w:r>
          </w:p>
        </w:tc>
        <w:tc>
          <w:tcPr>
            <w:tcW w:w="5245" w:type="dxa"/>
            <w:tcBorders>
              <w:top w:val="single" w:sz="6" w:space="0" w:color="auto"/>
              <w:left w:val="single" w:sz="12" w:space="0" w:color="auto"/>
              <w:bottom w:val="single" w:sz="6" w:space="0" w:color="auto"/>
              <w:right w:val="single" w:sz="12" w:space="0" w:color="auto"/>
            </w:tcBorders>
          </w:tcPr>
          <w:p w14:paraId="6EC63B3B"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3C2B0079"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08A1C7FF" w14:textId="77777777" w:rsidR="00B61E23" w:rsidRPr="00C06028" w:rsidRDefault="00B61E23" w:rsidP="00C96912">
            <w:pPr>
              <w:jc w:val="right"/>
              <w:rPr>
                <w:rFonts w:ascii="Tw Cen MT" w:hAnsi="Tw Cen MT" w:cs="Arial"/>
                <w:i/>
                <w:sz w:val="18"/>
                <w:szCs w:val="20"/>
              </w:rPr>
            </w:pPr>
            <w:r w:rsidRPr="00C06028">
              <w:rPr>
                <w:rFonts w:ascii="Tw Cen MT" w:hAnsi="Tw Cen MT" w:cs="Arial"/>
                <w:i/>
                <w:sz w:val="18"/>
                <w:szCs w:val="20"/>
              </w:rPr>
              <w:t>Jours et heures d’ouverture</w:t>
            </w:r>
          </w:p>
        </w:tc>
        <w:tc>
          <w:tcPr>
            <w:tcW w:w="5245" w:type="dxa"/>
            <w:tcBorders>
              <w:top w:val="single" w:sz="6" w:space="0" w:color="auto"/>
              <w:left w:val="single" w:sz="12" w:space="0" w:color="auto"/>
              <w:bottom w:val="single" w:sz="6" w:space="0" w:color="auto"/>
              <w:right w:val="single" w:sz="12" w:space="0" w:color="auto"/>
            </w:tcBorders>
          </w:tcPr>
          <w:p w14:paraId="41823B55" w14:textId="77777777" w:rsidR="00B61E23" w:rsidRPr="0030420E" w:rsidRDefault="00B61E23" w:rsidP="00605AEC">
            <w:pPr>
              <w:tabs>
                <w:tab w:val="left" w:pos="709"/>
                <w:tab w:val="left" w:pos="7939"/>
              </w:tabs>
              <w:jc w:val="center"/>
              <w:rPr>
                <w:rFonts w:ascii="Tw Cen MT" w:hAnsi="Tw Cen MT" w:cs="Calibri"/>
                <w:sz w:val="20"/>
                <w:szCs w:val="20"/>
              </w:rPr>
            </w:pPr>
          </w:p>
        </w:tc>
      </w:tr>
      <w:tr w:rsidR="00B61E23" w:rsidRPr="0030420E" w14:paraId="0F462A01"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8BDFE91" w14:textId="77777777" w:rsidR="00B61E23" w:rsidRPr="0030420E" w:rsidRDefault="00B61E23" w:rsidP="0030420E">
            <w:pPr>
              <w:jc w:val="both"/>
              <w:rPr>
                <w:rFonts w:ascii="Tw Cen MT" w:hAnsi="Tw Cen MT" w:cs="Arial"/>
                <w:sz w:val="20"/>
                <w:szCs w:val="20"/>
              </w:rPr>
            </w:pPr>
            <w:r>
              <w:rPr>
                <w:rFonts w:ascii="Tw Cen MT" w:hAnsi="Tw Cen MT" w:cs="Arial"/>
                <w:sz w:val="20"/>
                <w:szCs w:val="20"/>
              </w:rPr>
              <w:t>Description de l’organisation globale du SAV (idéalement, fournir une plaquette de présentation et un organigramme)</w:t>
            </w:r>
          </w:p>
        </w:tc>
        <w:tc>
          <w:tcPr>
            <w:tcW w:w="5245" w:type="dxa"/>
            <w:tcBorders>
              <w:top w:val="single" w:sz="6" w:space="0" w:color="auto"/>
              <w:left w:val="single" w:sz="12" w:space="0" w:color="auto"/>
              <w:bottom w:val="single" w:sz="6" w:space="0" w:color="auto"/>
              <w:right w:val="single" w:sz="12" w:space="0" w:color="auto"/>
            </w:tcBorders>
          </w:tcPr>
          <w:p w14:paraId="0BDBEE00" w14:textId="77777777" w:rsidR="00B61E23" w:rsidRPr="0030420E" w:rsidRDefault="00B61E23" w:rsidP="00605AEC">
            <w:pPr>
              <w:tabs>
                <w:tab w:val="left" w:pos="709"/>
                <w:tab w:val="left" w:pos="7939"/>
              </w:tabs>
              <w:jc w:val="center"/>
              <w:rPr>
                <w:rFonts w:ascii="Tw Cen MT" w:hAnsi="Tw Cen MT" w:cs="Calibri"/>
                <w:sz w:val="20"/>
                <w:szCs w:val="20"/>
              </w:rPr>
            </w:pPr>
          </w:p>
        </w:tc>
      </w:tr>
      <w:tr w:rsidR="00223B51" w:rsidRPr="0030420E" w14:paraId="71978C66"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1C61E17" w14:textId="77777777" w:rsidR="00223B51" w:rsidRDefault="00223B51" w:rsidP="00B44E95">
            <w:pPr>
              <w:jc w:val="both"/>
              <w:rPr>
                <w:rFonts w:ascii="Tw Cen MT" w:hAnsi="Tw Cen MT" w:cs="Arial"/>
                <w:sz w:val="20"/>
                <w:szCs w:val="20"/>
              </w:rPr>
            </w:pPr>
            <w:r>
              <w:rPr>
                <w:rFonts w:ascii="Tw Cen MT" w:hAnsi="Tw Cen MT" w:cs="Arial"/>
                <w:sz w:val="20"/>
                <w:szCs w:val="20"/>
              </w:rPr>
              <w:t>Une partie de la prestation est-elle sous-traitée ?</w:t>
            </w:r>
          </w:p>
        </w:tc>
        <w:tc>
          <w:tcPr>
            <w:tcW w:w="5245" w:type="dxa"/>
            <w:tcBorders>
              <w:top w:val="single" w:sz="6" w:space="0" w:color="auto"/>
              <w:left w:val="single" w:sz="12" w:space="0" w:color="auto"/>
              <w:bottom w:val="single" w:sz="6" w:space="0" w:color="auto"/>
              <w:right w:val="single" w:sz="12" w:space="0" w:color="auto"/>
            </w:tcBorders>
          </w:tcPr>
          <w:p w14:paraId="787D14E5" w14:textId="77777777" w:rsidR="00223B51" w:rsidRPr="0030420E" w:rsidRDefault="00223B51" w:rsidP="00B44E95">
            <w:pPr>
              <w:tabs>
                <w:tab w:val="left" w:pos="709"/>
                <w:tab w:val="left" w:pos="7939"/>
              </w:tabs>
              <w:jc w:val="center"/>
              <w:rPr>
                <w:rFonts w:ascii="Tw Cen MT" w:hAnsi="Tw Cen MT" w:cs="Calibri"/>
                <w:sz w:val="20"/>
                <w:szCs w:val="20"/>
              </w:rPr>
            </w:pPr>
            <w:r>
              <w:rPr>
                <w:rFonts w:ascii="Tw Cen MT" w:hAnsi="Tw Cen MT" w:cs="Calibri"/>
                <w:sz w:val="20"/>
                <w:szCs w:val="20"/>
              </w:rPr>
              <w:t>OUI/NON</w:t>
            </w:r>
          </w:p>
        </w:tc>
      </w:tr>
      <w:tr w:rsidR="00223B51" w:rsidRPr="0030420E" w14:paraId="3B9CC001"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DF224F5" w14:textId="77777777" w:rsidR="00223B51" w:rsidRPr="00C06028" w:rsidRDefault="00223B51" w:rsidP="00B44E95">
            <w:pPr>
              <w:jc w:val="right"/>
              <w:rPr>
                <w:rFonts w:ascii="Tw Cen MT" w:hAnsi="Tw Cen MT" w:cs="Arial"/>
                <w:i/>
                <w:sz w:val="18"/>
                <w:szCs w:val="20"/>
              </w:rPr>
            </w:pPr>
            <w:r w:rsidRPr="00C06028">
              <w:rPr>
                <w:rFonts w:ascii="Tw Cen MT" w:hAnsi="Tw Cen MT" w:cs="Arial"/>
                <w:i/>
                <w:sz w:val="18"/>
                <w:szCs w:val="20"/>
              </w:rPr>
              <w:t>Si oui, quel est le périmètre de la prestation sous-traitée ?</w:t>
            </w:r>
          </w:p>
        </w:tc>
        <w:tc>
          <w:tcPr>
            <w:tcW w:w="5245" w:type="dxa"/>
            <w:tcBorders>
              <w:top w:val="single" w:sz="6" w:space="0" w:color="auto"/>
              <w:left w:val="single" w:sz="12" w:space="0" w:color="auto"/>
              <w:bottom w:val="single" w:sz="6" w:space="0" w:color="auto"/>
              <w:right w:val="single" w:sz="12" w:space="0" w:color="auto"/>
            </w:tcBorders>
          </w:tcPr>
          <w:p w14:paraId="2D80A73E" w14:textId="77777777" w:rsidR="00223B51" w:rsidRDefault="00223B51" w:rsidP="00B44E95">
            <w:pPr>
              <w:tabs>
                <w:tab w:val="left" w:pos="709"/>
                <w:tab w:val="left" w:pos="7939"/>
              </w:tabs>
              <w:jc w:val="center"/>
              <w:rPr>
                <w:rFonts w:ascii="Tw Cen MT" w:hAnsi="Tw Cen MT" w:cs="Calibri"/>
                <w:sz w:val="20"/>
                <w:szCs w:val="20"/>
              </w:rPr>
            </w:pPr>
          </w:p>
        </w:tc>
      </w:tr>
      <w:tr w:rsidR="00223B51" w:rsidRPr="0030420E" w14:paraId="23C8B6DA"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077EAEF9" w14:textId="77777777" w:rsidR="00223B51" w:rsidRPr="00C06028" w:rsidRDefault="00223B51" w:rsidP="00B44E95">
            <w:pPr>
              <w:jc w:val="right"/>
              <w:rPr>
                <w:rFonts w:ascii="Tw Cen MT" w:hAnsi="Tw Cen MT" w:cs="Arial"/>
                <w:i/>
                <w:sz w:val="18"/>
                <w:szCs w:val="20"/>
              </w:rPr>
            </w:pPr>
            <w:r w:rsidRPr="00C06028">
              <w:rPr>
                <w:rFonts w:ascii="Tw Cen MT" w:hAnsi="Tw Cen MT" w:cs="Arial"/>
                <w:i/>
                <w:sz w:val="18"/>
                <w:szCs w:val="20"/>
              </w:rPr>
              <w:t>Nom de la société sous-traitante</w:t>
            </w:r>
          </w:p>
        </w:tc>
        <w:tc>
          <w:tcPr>
            <w:tcW w:w="5245" w:type="dxa"/>
            <w:tcBorders>
              <w:top w:val="single" w:sz="6" w:space="0" w:color="auto"/>
              <w:left w:val="single" w:sz="12" w:space="0" w:color="auto"/>
              <w:bottom w:val="single" w:sz="6" w:space="0" w:color="auto"/>
              <w:right w:val="single" w:sz="12" w:space="0" w:color="auto"/>
            </w:tcBorders>
          </w:tcPr>
          <w:p w14:paraId="220B3A4F" w14:textId="77777777" w:rsidR="00223B51" w:rsidRDefault="00223B51" w:rsidP="00B44E95">
            <w:pPr>
              <w:tabs>
                <w:tab w:val="left" w:pos="709"/>
                <w:tab w:val="left" w:pos="7939"/>
              </w:tabs>
              <w:jc w:val="center"/>
              <w:rPr>
                <w:rFonts w:ascii="Tw Cen MT" w:hAnsi="Tw Cen MT" w:cs="Calibri"/>
                <w:sz w:val="20"/>
                <w:szCs w:val="20"/>
              </w:rPr>
            </w:pPr>
          </w:p>
        </w:tc>
      </w:tr>
      <w:tr w:rsidR="00223B51" w:rsidRPr="0030420E" w14:paraId="2E51F8AA"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661B8DFA" w14:textId="10CB2CEE" w:rsidR="00223B51" w:rsidRPr="00C06028" w:rsidRDefault="005651C9" w:rsidP="00B44E95">
            <w:pPr>
              <w:jc w:val="right"/>
              <w:rPr>
                <w:rFonts w:ascii="Tw Cen MT" w:hAnsi="Tw Cen MT" w:cs="Arial"/>
                <w:i/>
                <w:sz w:val="18"/>
                <w:szCs w:val="20"/>
              </w:rPr>
            </w:pPr>
            <w:r>
              <w:rPr>
                <w:rFonts w:ascii="Tw Cen MT" w:hAnsi="Tw Cen MT" w:cs="Arial"/>
                <w:i/>
                <w:sz w:val="18"/>
                <w:szCs w:val="20"/>
              </w:rPr>
              <w:t>C</w:t>
            </w:r>
            <w:r w:rsidR="00223B51" w:rsidRPr="00C06028">
              <w:rPr>
                <w:rFonts w:ascii="Tw Cen MT" w:hAnsi="Tw Cen MT" w:cs="Arial"/>
                <w:i/>
                <w:sz w:val="18"/>
                <w:szCs w:val="20"/>
              </w:rPr>
              <w:t>oordonnées de la société sous-traitante</w:t>
            </w:r>
          </w:p>
        </w:tc>
        <w:tc>
          <w:tcPr>
            <w:tcW w:w="5245" w:type="dxa"/>
            <w:tcBorders>
              <w:top w:val="single" w:sz="6" w:space="0" w:color="auto"/>
              <w:left w:val="single" w:sz="12" w:space="0" w:color="auto"/>
              <w:bottom w:val="single" w:sz="6" w:space="0" w:color="auto"/>
              <w:right w:val="single" w:sz="12" w:space="0" w:color="auto"/>
            </w:tcBorders>
          </w:tcPr>
          <w:p w14:paraId="4A22A648" w14:textId="77777777" w:rsidR="00223B51" w:rsidRDefault="00223B51" w:rsidP="00B44E95">
            <w:pPr>
              <w:tabs>
                <w:tab w:val="left" w:pos="709"/>
                <w:tab w:val="left" w:pos="7939"/>
              </w:tabs>
              <w:jc w:val="center"/>
              <w:rPr>
                <w:rFonts w:ascii="Tw Cen MT" w:hAnsi="Tw Cen MT" w:cs="Calibri"/>
                <w:sz w:val="20"/>
                <w:szCs w:val="20"/>
              </w:rPr>
            </w:pPr>
          </w:p>
        </w:tc>
      </w:tr>
      <w:tr w:rsidR="00223B51" w:rsidRPr="0030420E" w14:paraId="518B0FA0"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9BD69CD" w14:textId="77777777" w:rsidR="00223B51" w:rsidRPr="00C06028" w:rsidRDefault="00223B51" w:rsidP="00B44E95">
            <w:pPr>
              <w:jc w:val="right"/>
              <w:rPr>
                <w:rFonts w:ascii="Tw Cen MT" w:hAnsi="Tw Cen MT" w:cs="Arial"/>
                <w:i/>
                <w:sz w:val="18"/>
                <w:szCs w:val="20"/>
              </w:rPr>
            </w:pPr>
            <w:r w:rsidRPr="00C06028">
              <w:rPr>
                <w:rFonts w:ascii="Tw Cen MT" w:hAnsi="Tw Cen MT" w:cs="Arial"/>
                <w:i/>
                <w:sz w:val="18"/>
                <w:szCs w:val="20"/>
              </w:rPr>
              <w:t>Coordonnées du directeur de la société sous-traitante (nom, prénom, téléphone et adresse de messagerie)</w:t>
            </w:r>
          </w:p>
        </w:tc>
        <w:tc>
          <w:tcPr>
            <w:tcW w:w="5245" w:type="dxa"/>
            <w:tcBorders>
              <w:top w:val="single" w:sz="6" w:space="0" w:color="auto"/>
              <w:left w:val="single" w:sz="12" w:space="0" w:color="auto"/>
              <w:bottom w:val="single" w:sz="6" w:space="0" w:color="auto"/>
              <w:right w:val="single" w:sz="12" w:space="0" w:color="auto"/>
            </w:tcBorders>
          </w:tcPr>
          <w:p w14:paraId="1290A15C" w14:textId="77777777" w:rsidR="00223B51" w:rsidRDefault="00223B51" w:rsidP="00B44E95">
            <w:pPr>
              <w:tabs>
                <w:tab w:val="left" w:pos="709"/>
                <w:tab w:val="left" w:pos="7939"/>
              </w:tabs>
              <w:jc w:val="center"/>
              <w:rPr>
                <w:rFonts w:ascii="Tw Cen MT" w:hAnsi="Tw Cen MT" w:cs="Calibri"/>
                <w:sz w:val="20"/>
                <w:szCs w:val="20"/>
              </w:rPr>
            </w:pPr>
          </w:p>
        </w:tc>
      </w:tr>
      <w:tr w:rsidR="00223B51" w:rsidRPr="0030420E" w14:paraId="7E24A7E4"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EE358B8" w14:textId="77777777" w:rsidR="00223B51" w:rsidRPr="00C06028" w:rsidRDefault="00223B51" w:rsidP="00B44E95">
            <w:pPr>
              <w:jc w:val="right"/>
              <w:rPr>
                <w:rFonts w:ascii="Tw Cen MT" w:hAnsi="Tw Cen MT" w:cs="Arial"/>
                <w:sz w:val="18"/>
                <w:szCs w:val="20"/>
              </w:rPr>
            </w:pPr>
            <w:r w:rsidRPr="00C06028">
              <w:rPr>
                <w:rFonts w:ascii="Tw Cen MT" w:hAnsi="Tw Cen MT" w:cs="Arial"/>
                <w:i/>
                <w:sz w:val="18"/>
                <w:szCs w:val="20"/>
              </w:rPr>
              <w:t>Coordonnées du responsable SAV de la société sous-traitante (nom, prénom, téléphone et adresse de messagerie)</w:t>
            </w:r>
          </w:p>
        </w:tc>
        <w:tc>
          <w:tcPr>
            <w:tcW w:w="5245" w:type="dxa"/>
            <w:tcBorders>
              <w:top w:val="single" w:sz="6" w:space="0" w:color="auto"/>
              <w:left w:val="single" w:sz="12" w:space="0" w:color="auto"/>
              <w:bottom w:val="single" w:sz="6" w:space="0" w:color="auto"/>
              <w:right w:val="single" w:sz="12" w:space="0" w:color="auto"/>
            </w:tcBorders>
          </w:tcPr>
          <w:p w14:paraId="52CF84C0" w14:textId="77777777" w:rsidR="00223B51" w:rsidRDefault="00223B51" w:rsidP="00B44E95">
            <w:pPr>
              <w:tabs>
                <w:tab w:val="left" w:pos="709"/>
                <w:tab w:val="left" w:pos="7939"/>
              </w:tabs>
              <w:jc w:val="center"/>
              <w:rPr>
                <w:rFonts w:ascii="Tw Cen MT" w:hAnsi="Tw Cen MT" w:cs="Calibri"/>
                <w:sz w:val="20"/>
                <w:szCs w:val="20"/>
              </w:rPr>
            </w:pPr>
          </w:p>
        </w:tc>
      </w:tr>
      <w:tr w:rsidR="00223B51" w:rsidRPr="0030420E" w14:paraId="1772DC5F"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F49D67A" w14:textId="77777777" w:rsidR="00223B51" w:rsidRPr="00C06028" w:rsidRDefault="00E000C3" w:rsidP="00E000C3">
            <w:pPr>
              <w:jc w:val="right"/>
              <w:rPr>
                <w:rFonts w:ascii="Tw Cen MT" w:hAnsi="Tw Cen MT" w:cs="Arial"/>
                <w:i/>
                <w:sz w:val="18"/>
                <w:szCs w:val="20"/>
              </w:rPr>
            </w:pPr>
            <w:r>
              <w:rPr>
                <w:rFonts w:ascii="Tw Cen MT" w:hAnsi="Tw Cen MT" w:cs="Arial"/>
                <w:i/>
                <w:sz w:val="18"/>
                <w:szCs w:val="20"/>
              </w:rPr>
              <w:t>Descriptif d</w:t>
            </w:r>
            <w:r w:rsidR="00223B51" w:rsidRPr="00C06028">
              <w:rPr>
                <w:rFonts w:ascii="Tw Cen MT" w:hAnsi="Tw Cen MT" w:cs="Arial"/>
                <w:i/>
                <w:sz w:val="18"/>
                <w:szCs w:val="20"/>
              </w:rPr>
              <w:t xml:space="preserve">es outils et </w:t>
            </w:r>
            <w:r>
              <w:rPr>
                <w:rFonts w:ascii="Tw Cen MT" w:hAnsi="Tw Cen MT" w:cs="Arial"/>
                <w:i/>
                <w:sz w:val="18"/>
                <w:szCs w:val="20"/>
              </w:rPr>
              <w:t>d</w:t>
            </w:r>
            <w:r w:rsidR="00223B51" w:rsidRPr="00C06028">
              <w:rPr>
                <w:rFonts w:ascii="Tw Cen MT" w:hAnsi="Tw Cen MT" w:cs="Arial"/>
                <w:i/>
                <w:sz w:val="18"/>
                <w:szCs w:val="20"/>
              </w:rPr>
              <w:t>es moyens matériels dont la société sous-traitante dispose pour assurer les prestations demandées ?</w:t>
            </w:r>
          </w:p>
        </w:tc>
        <w:tc>
          <w:tcPr>
            <w:tcW w:w="5245" w:type="dxa"/>
            <w:tcBorders>
              <w:top w:val="single" w:sz="6" w:space="0" w:color="auto"/>
              <w:left w:val="single" w:sz="12" w:space="0" w:color="auto"/>
              <w:bottom w:val="single" w:sz="6" w:space="0" w:color="auto"/>
              <w:right w:val="single" w:sz="12" w:space="0" w:color="auto"/>
            </w:tcBorders>
          </w:tcPr>
          <w:p w14:paraId="2EB601E1" w14:textId="77777777" w:rsidR="00223B51" w:rsidRPr="0030420E" w:rsidRDefault="00223B51" w:rsidP="00B44E95">
            <w:pPr>
              <w:tabs>
                <w:tab w:val="left" w:pos="709"/>
                <w:tab w:val="left" w:pos="7939"/>
              </w:tabs>
              <w:jc w:val="center"/>
              <w:rPr>
                <w:rFonts w:ascii="Tw Cen MT" w:hAnsi="Tw Cen MT" w:cs="Calibri"/>
                <w:sz w:val="20"/>
                <w:szCs w:val="20"/>
              </w:rPr>
            </w:pPr>
          </w:p>
        </w:tc>
      </w:tr>
      <w:tr w:rsidR="00223B51" w:rsidRPr="0030420E" w14:paraId="085B6339"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2C7CF4DD" w14:textId="77777777" w:rsidR="00223B51" w:rsidRPr="00C06028" w:rsidRDefault="00223B51" w:rsidP="00B44E95">
            <w:pPr>
              <w:jc w:val="right"/>
              <w:rPr>
                <w:rFonts w:ascii="Tw Cen MT" w:hAnsi="Tw Cen MT" w:cs="Arial"/>
                <w:i/>
                <w:sz w:val="18"/>
                <w:szCs w:val="20"/>
              </w:rPr>
            </w:pPr>
            <w:r w:rsidRPr="00C06028">
              <w:rPr>
                <w:rFonts w:ascii="Tw Cen MT" w:hAnsi="Tw Cen MT" w:cs="Arial"/>
                <w:i/>
                <w:sz w:val="18"/>
                <w:szCs w:val="20"/>
              </w:rPr>
              <w:t>Description de l’organisation globale du SAV de la société sous-traitante (idéalement, fournir une plaquette de présentation et un organigramme)</w:t>
            </w:r>
            <w:r>
              <w:rPr>
                <w:rFonts w:ascii="Tw Cen MT" w:hAnsi="Tw Cen MT" w:cs="Arial"/>
                <w:i/>
                <w:sz w:val="18"/>
                <w:szCs w:val="20"/>
              </w:rPr>
              <w:t> : nombre de techniciens, horaire de réception des appels et d’intervention, …</w:t>
            </w:r>
          </w:p>
        </w:tc>
        <w:tc>
          <w:tcPr>
            <w:tcW w:w="5245" w:type="dxa"/>
            <w:tcBorders>
              <w:top w:val="single" w:sz="6" w:space="0" w:color="auto"/>
              <w:left w:val="single" w:sz="12" w:space="0" w:color="auto"/>
              <w:bottom w:val="single" w:sz="6" w:space="0" w:color="auto"/>
              <w:right w:val="single" w:sz="12" w:space="0" w:color="auto"/>
            </w:tcBorders>
          </w:tcPr>
          <w:p w14:paraId="50CA9FA5" w14:textId="77777777" w:rsidR="00223B51" w:rsidRPr="0030420E" w:rsidRDefault="00223B51" w:rsidP="00B44E95">
            <w:pPr>
              <w:tabs>
                <w:tab w:val="left" w:pos="709"/>
                <w:tab w:val="left" w:pos="7939"/>
              </w:tabs>
              <w:jc w:val="center"/>
              <w:rPr>
                <w:rFonts w:ascii="Tw Cen MT" w:hAnsi="Tw Cen MT" w:cs="Calibri"/>
                <w:sz w:val="20"/>
                <w:szCs w:val="20"/>
              </w:rPr>
            </w:pPr>
          </w:p>
        </w:tc>
      </w:tr>
      <w:tr w:rsidR="00B61E23" w:rsidRPr="0030420E" w14:paraId="66162F2A" w14:textId="77777777" w:rsidTr="00700D27">
        <w:trPr>
          <w:trHeight w:val="348"/>
        </w:trPr>
        <w:tc>
          <w:tcPr>
            <w:tcW w:w="5813" w:type="dxa"/>
            <w:tcBorders>
              <w:top w:val="single" w:sz="4" w:space="0" w:color="auto"/>
              <w:left w:val="single" w:sz="12" w:space="0" w:color="auto"/>
              <w:bottom w:val="single" w:sz="6" w:space="0" w:color="auto"/>
              <w:right w:val="single" w:sz="12" w:space="0" w:color="auto"/>
            </w:tcBorders>
            <w:shd w:val="clear" w:color="auto" w:fill="E6E6E6"/>
            <w:vAlign w:val="center"/>
          </w:tcPr>
          <w:p w14:paraId="34FA32DC" w14:textId="77777777" w:rsidR="00B61E23" w:rsidRPr="0030420E" w:rsidRDefault="00223B51" w:rsidP="001B4B62">
            <w:pPr>
              <w:tabs>
                <w:tab w:val="left" w:pos="7939"/>
              </w:tabs>
              <w:jc w:val="center"/>
              <w:rPr>
                <w:rFonts w:ascii="Tw Cen MT" w:hAnsi="Tw Cen MT" w:cs="Calibri"/>
                <w:b/>
                <w:sz w:val="20"/>
                <w:szCs w:val="20"/>
              </w:rPr>
            </w:pPr>
            <w:r>
              <w:rPr>
                <w:rFonts w:ascii="Tw Cen MT" w:hAnsi="Tw Cen MT" w:cs="Calibri"/>
                <w:b/>
                <w:sz w:val="20"/>
                <w:szCs w:val="20"/>
              </w:rPr>
              <w:t>Moyens matériels et gestion des pièces détachées</w:t>
            </w:r>
          </w:p>
        </w:tc>
        <w:tc>
          <w:tcPr>
            <w:tcW w:w="5245" w:type="dxa"/>
            <w:tcBorders>
              <w:top w:val="single" w:sz="4" w:space="0" w:color="auto"/>
              <w:left w:val="single" w:sz="12" w:space="0" w:color="auto"/>
              <w:bottom w:val="single" w:sz="6" w:space="0" w:color="auto"/>
              <w:right w:val="single" w:sz="12" w:space="0" w:color="auto"/>
            </w:tcBorders>
            <w:shd w:val="clear" w:color="auto" w:fill="E6E6E6"/>
            <w:vAlign w:val="center"/>
          </w:tcPr>
          <w:p w14:paraId="7D7E01C0" w14:textId="77777777" w:rsidR="00B61E23" w:rsidRPr="0030420E" w:rsidRDefault="00B61E23" w:rsidP="001B4B62">
            <w:pPr>
              <w:tabs>
                <w:tab w:val="left" w:pos="7939"/>
              </w:tabs>
              <w:jc w:val="center"/>
              <w:rPr>
                <w:rFonts w:ascii="Tw Cen MT" w:hAnsi="Tw Cen MT" w:cs="Calibri"/>
                <w:b/>
                <w:sz w:val="20"/>
                <w:szCs w:val="20"/>
              </w:rPr>
            </w:pPr>
            <w:r>
              <w:rPr>
                <w:rFonts w:ascii="Tw Cen MT" w:hAnsi="Tw Cen MT" w:cs="Calibri"/>
                <w:b/>
                <w:sz w:val="20"/>
                <w:szCs w:val="20"/>
              </w:rPr>
              <w:t>Réponse</w:t>
            </w:r>
          </w:p>
        </w:tc>
      </w:tr>
      <w:tr w:rsidR="00B61E23" w:rsidRPr="0030420E" w14:paraId="552A6F59"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7C1C4761" w14:textId="77777777" w:rsidR="00B61E23" w:rsidRPr="0030420E" w:rsidRDefault="00E000C3" w:rsidP="00E000C3">
            <w:pPr>
              <w:jc w:val="both"/>
              <w:rPr>
                <w:rFonts w:ascii="Tw Cen MT" w:hAnsi="Tw Cen MT" w:cs="Arial"/>
                <w:sz w:val="20"/>
                <w:szCs w:val="20"/>
              </w:rPr>
            </w:pPr>
            <w:r>
              <w:rPr>
                <w:rFonts w:ascii="Tw Cen MT" w:hAnsi="Tw Cen MT" w:cs="Arial"/>
                <w:sz w:val="20"/>
                <w:szCs w:val="20"/>
              </w:rPr>
              <w:t>Descriptif d</w:t>
            </w:r>
            <w:r w:rsidR="00B61E23">
              <w:rPr>
                <w:rFonts w:ascii="Tw Cen MT" w:hAnsi="Tw Cen MT" w:cs="Arial"/>
                <w:sz w:val="20"/>
                <w:szCs w:val="20"/>
              </w:rPr>
              <w:t xml:space="preserve">es outils et </w:t>
            </w:r>
            <w:r>
              <w:rPr>
                <w:rFonts w:ascii="Tw Cen MT" w:hAnsi="Tw Cen MT" w:cs="Arial"/>
                <w:sz w:val="20"/>
                <w:szCs w:val="20"/>
              </w:rPr>
              <w:t>d</w:t>
            </w:r>
            <w:r w:rsidR="00B61E23">
              <w:rPr>
                <w:rFonts w:ascii="Tw Cen MT" w:hAnsi="Tw Cen MT" w:cs="Arial"/>
                <w:sz w:val="20"/>
                <w:szCs w:val="20"/>
              </w:rPr>
              <w:t>es moyens matériels dont la société dispose pour assurer les prestations demandées ?</w:t>
            </w:r>
          </w:p>
        </w:tc>
        <w:tc>
          <w:tcPr>
            <w:tcW w:w="5245" w:type="dxa"/>
            <w:tcBorders>
              <w:top w:val="single" w:sz="6" w:space="0" w:color="auto"/>
              <w:left w:val="single" w:sz="12" w:space="0" w:color="auto"/>
              <w:bottom w:val="single" w:sz="6" w:space="0" w:color="auto"/>
              <w:right w:val="single" w:sz="12" w:space="0" w:color="auto"/>
            </w:tcBorders>
          </w:tcPr>
          <w:p w14:paraId="63EB4E5F" w14:textId="77777777" w:rsidR="00B61E23" w:rsidRPr="0030420E" w:rsidRDefault="00B61E23" w:rsidP="00605AEC">
            <w:pPr>
              <w:tabs>
                <w:tab w:val="left" w:pos="709"/>
                <w:tab w:val="left" w:pos="7939"/>
              </w:tabs>
              <w:jc w:val="center"/>
              <w:rPr>
                <w:rFonts w:ascii="Tw Cen MT" w:hAnsi="Tw Cen MT" w:cs="Calibri"/>
                <w:sz w:val="20"/>
                <w:szCs w:val="20"/>
              </w:rPr>
            </w:pPr>
          </w:p>
        </w:tc>
      </w:tr>
      <w:tr w:rsidR="005257CB" w:rsidRPr="0030420E" w14:paraId="2EC23178" w14:textId="77777777" w:rsidTr="00A14C42">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7FE8531" w14:textId="77777777" w:rsidR="005257CB" w:rsidRDefault="005257CB" w:rsidP="005257CB">
            <w:pPr>
              <w:jc w:val="both"/>
              <w:rPr>
                <w:rFonts w:ascii="Tw Cen MT" w:hAnsi="Tw Cen MT" w:cs="Arial"/>
                <w:sz w:val="20"/>
                <w:szCs w:val="20"/>
              </w:rPr>
            </w:pPr>
            <w:r>
              <w:rPr>
                <w:rFonts w:ascii="Tw Cen MT" w:hAnsi="Tw Cen MT" w:cs="Arial"/>
                <w:sz w:val="20"/>
                <w:szCs w:val="20"/>
              </w:rPr>
              <w:t>Existe-t-il un stock de pièces détachées au sein même de la société ?</w:t>
            </w:r>
          </w:p>
        </w:tc>
        <w:tc>
          <w:tcPr>
            <w:tcW w:w="5245" w:type="dxa"/>
            <w:tcBorders>
              <w:top w:val="single" w:sz="6" w:space="0" w:color="auto"/>
              <w:left w:val="single" w:sz="12" w:space="0" w:color="auto"/>
              <w:bottom w:val="single" w:sz="6" w:space="0" w:color="auto"/>
              <w:right w:val="single" w:sz="12" w:space="0" w:color="auto"/>
            </w:tcBorders>
            <w:shd w:val="clear" w:color="auto" w:fill="auto"/>
          </w:tcPr>
          <w:p w14:paraId="5A489D2A" w14:textId="77777777" w:rsidR="005257CB" w:rsidRPr="0030420E" w:rsidRDefault="005257CB" w:rsidP="001B4B62">
            <w:pPr>
              <w:tabs>
                <w:tab w:val="left" w:pos="709"/>
                <w:tab w:val="left" w:pos="7939"/>
              </w:tabs>
              <w:jc w:val="center"/>
              <w:rPr>
                <w:rFonts w:ascii="Tw Cen MT" w:hAnsi="Tw Cen MT" w:cs="Calibri"/>
                <w:sz w:val="20"/>
                <w:szCs w:val="20"/>
              </w:rPr>
            </w:pPr>
            <w:r>
              <w:rPr>
                <w:rFonts w:ascii="Tw Cen MT" w:hAnsi="Tw Cen MT" w:cs="Calibri"/>
                <w:sz w:val="20"/>
                <w:szCs w:val="20"/>
              </w:rPr>
              <w:t>OUI/NON</w:t>
            </w:r>
          </w:p>
        </w:tc>
      </w:tr>
      <w:tr w:rsidR="00B61E23" w:rsidRPr="0030420E" w14:paraId="0A79400C" w14:textId="77777777" w:rsidTr="00A14C42">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3F539B74" w14:textId="404B1287" w:rsidR="00B61E23" w:rsidRPr="00D9229C" w:rsidRDefault="005257CB" w:rsidP="005651C9">
            <w:pPr>
              <w:rPr>
                <w:rFonts w:ascii="Tw Cen MT" w:hAnsi="Tw Cen MT" w:cs="Arial"/>
                <w:iCs/>
                <w:sz w:val="18"/>
                <w:szCs w:val="20"/>
              </w:rPr>
            </w:pPr>
            <w:r w:rsidRPr="00D9229C">
              <w:rPr>
                <w:rFonts w:ascii="Tw Cen MT" w:hAnsi="Tw Cen MT" w:cs="Arial"/>
                <w:iCs/>
                <w:sz w:val="18"/>
                <w:szCs w:val="20"/>
              </w:rPr>
              <w:t xml:space="preserve"> </w:t>
            </w:r>
            <w:r w:rsidR="00D9229C">
              <w:rPr>
                <w:rFonts w:ascii="Tw Cen MT" w:hAnsi="Tw Cen MT" w:cs="Arial"/>
                <w:iCs/>
                <w:sz w:val="18"/>
                <w:szCs w:val="20"/>
              </w:rPr>
              <w:t>Modalités de gestion des p</w:t>
            </w:r>
            <w:r w:rsidRPr="00D9229C">
              <w:rPr>
                <w:rFonts w:ascii="Tw Cen MT" w:hAnsi="Tw Cen MT" w:cs="Arial"/>
                <w:iCs/>
                <w:sz w:val="18"/>
                <w:szCs w:val="20"/>
              </w:rPr>
              <w:t xml:space="preserve">ièces </w:t>
            </w:r>
            <w:r w:rsidR="003228E5" w:rsidRPr="00D9229C">
              <w:rPr>
                <w:rFonts w:ascii="Tw Cen MT" w:hAnsi="Tw Cen MT" w:cs="Arial"/>
                <w:iCs/>
                <w:sz w:val="18"/>
                <w:szCs w:val="20"/>
              </w:rPr>
              <w:t>détachées gérées en stock</w:t>
            </w:r>
            <w:r w:rsidRPr="00D9229C">
              <w:rPr>
                <w:rFonts w:ascii="Tw Cen MT" w:hAnsi="Tw Cen MT" w:cs="Arial"/>
                <w:iCs/>
                <w:sz w:val="18"/>
                <w:szCs w:val="20"/>
              </w:rPr>
              <w:t xml:space="preserve"> (tous modèles et marques confondus) ?</w:t>
            </w:r>
          </w:p>
        </w:tc>
        <w:tc>
          <w:tcPr>
            <w:tcW w:w="5245" w:type="dxa"/>
            <w:tcBorders>
              <w:top w:val="single" w:sz="6" w:space="0" w:color="auto"/>
              <w:left w:val="single" w:sz="12" w:space="0" w:color="auto"/>
              <w:bottom w:val="single" w:sz="6" w:space="0" w:color="auto"/>
              <w:right w:val="single" w:sz="12" w:space="0" w:color="auto"/>
            </w:tcBorders>
            <w:shd w:val="clear" w:color="auto" w:fill="auto"/>
          </w:tcPr>
          <w:p w14:paraId="057F94B9" w14:textId="77777777" w:rsidR="00B61E23" w:rsidRPr="00D9229C" w:rsidRDefault="00B61E23" w:rsidP="001B4B62">
            <w:pPr>
              <w:tabs>
                <w:tab w:val="left" w:pos="709"/>
                <w:tab w:val="left" w:pos="7939"/>
              </w:tabs>
              <w:jc w:val="center"/>
              <w:rPr>
                <w:rFonts w:ascii="Tw Cen MT" w:hAnsi="Tw Cen MT" w:cs="Calibri"/>
                <w:sz w:val="20"/>
                <w:szCs w:val="20"/>
              </w:rPr>
            </w:pPr>
          </w:p>
        </w:tc>
      </w:tr>
      <w:tr w:rsidR="00B61E23" w:rsidRPr="0030420E" w14:paraId="30ED2096" w14:textId="77777777" w:rsidTr="003244E0">
        <w:trPr>
          <w:trHeight w:val="142"/>
        </w:trPr>
        <w:tc>
          <w:tcPr>
            <w:tcW w:w="5813" w:type="dxa"/>
            <w:tcBorders>
              <w:top w:val="single" w:sz="6" w:space="0" w:color="auto"/>
              <w:left w:val="single" w:sz="12" w:space="0" w:color="auto"/>
              <w:bottom w:val="single" w:sz="6" w:space="0" w:color="auto"/>
              <w:right w:val="single" w:sz="12" w:space="0" w:color="auto"/>
            </w:tcBorders>
            <w:vAlign w:val="center"/>
          </w:tcPr>
          <w:p w14:paraId="689AC0BB" w14:textId="77777777" w:rsidR="00B61E23" w:rsidRDefault="00E000C3" w:rsidP="00E000C3">
            <w:pPr>
              <w:tabs>
                <w:tab w:val="left" w:pos="7939"/>
              </w:tabs>
              <w:rPr>
                <w:rFonts w:ascii="Tw Cen MT" w:hAnsi="Tw Cen MT" w:cs="Calibri"/>
                <w:b/>
                <w:sz w:val="20"/>
                <w:szCs w:val="20"/>
              </w:rPr>
            </w:pPr>
            <w:r>
              <w:rPr>
                <w:rFonts w:ascii="Tw Cen MT" w:hAnsi="Tw Cen MT" w:cs="Arial"/>
                <w:sz w:val="20"/>
                <w:szCs w:val="20"/>
              </w:rPr>
              <w:t>P</w:t>
            </w:r>
            <w:r w:rsidR="00C06028">
              <w:rPr>
                <w:rFonts w:ascii="Tw Cen MT" w:hAnsi="Tw Cen MT" w:cs="Arial"/>
                <w:sz w:val="20"/>
                <w:szCs w:val="20"/>
              </w:rPr>
              <w:t>rovenance d</w:t>
            </w:r>
            <w:r w:rsidR="005257CB">
              <w:rPr>
                <w:rFonts w:ascii="Tw Cen MT" w:hAnsi="Tw Cen MT" w:cs="Arial"/>
                <w:sz w:val="20"/>
                <w:szCs w:val="20"/>
              </w:rPr>
              <w:t>es pièces détachées ?</w:t>
            </w:r>
          </w:p>
        </w:tc>
        <w:tc>
          <w:tcPr>
            <w:tcW w:w="5245" w:type="dxa"/>
            <w:tcBorders>
              <w:top w:val="single" w:sz="6" w:space="0" w:color="auto"/>
              <w:left w:val="single" w:sz="12" w:space="0" w:color="auto"/>
              <w:bottom w:val="single" w:sz="6" w:space="0" w:color="auto"/>
              <w:right w:val="single" w:sz="12" w:space="0" w:color="auto"/>
            </w:tcBorders>
            <w:vAlign w:val="center"/>
          </w:tcPr>
          <w:p w14:paraId="13E0C4DD" w14:textId="77777777" w:rsidR="00B61E23" w:rsidRPr="005257CB" w:rsidRDefault="005257CB" w:rsidP="0092389C">
            <w:pPr>
              <w:tabs>
                <w:tab w:val="left" w:pos="7939"/>
              </w:tabs>
              <w:jc w:val="center"/>
              <w:rPr>
                <w:rFonts w:ascii="Tw Cen MT" w:hAnsi="Tw Cen MT" w:cs="Calibri"/>
                <w:sz w:val="20"/>
                <w:szCs w:val="20"/>
              </w:rPr>
            </w:pPr>
            <w:r w:rsidRPr="005257CB">
              <w:rPr>
                <w:rFonts w:ascii="Tw Cen MT" w:hAnsi="Tw Cen MT" w:cs="Calibri"/>
                <w:sz w:val="20"/>
                <w:szCs w:val="20"/>
              </w:rPr>
              <w:t>FABRIQUANT/REVENDEUR/</w:t>
            </w:r>
            <w:r>
              <w:rPr>
                <w:rFonts w:ascii="Tw Cen MT" w:hAnsi="Tw Cen MT" w:cs="Calibri"/>
                <w:sz w:val="20"/>
                <w:szCs w:val="20"/>
              </w:rPr>
              <w:t>AUTRE (préciser)</w:t>
            </w:r>
          </w:p>
        </w:tc>
      </w:tr>
      <w:tr w:rsidR="00E000C3" w:rsidRPr="0030420E" w14:paraId="77BFD8FF"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407ED37" w14:textId="77777777" w:rsidR="00E000C3" w:rsidRDefault="00E000C3" w:rsidP="005257CB">
            <w:pPr>
              <w:jc w:val="both"/>
              <w:rPr>
                <w:rFonts w:ascii="Tw Cen MT" w:hAnsi="Tw Cen MT" w:cs="Arial"/>
                <w:sz w:val="20"/>
                <w:szCs w:val="20"/>
              </w:rPr>
            </w:pPr>
            <w:r>
              <w:rPr>
                <w:rFonts w:ascii="Tw Cen MT" w:hAnsi="Tw Cen MT" w:cs="Arial"/>
                <w:sz w:val="20"/>
                <w:szCs w:val="20"/>
              </w:rPr>
              <w:t>Type des pièces détachées ?</w:t>
            </w:r>
          </w:p>
        </w:tc>
        <w:tc>
          <w:tcPr>
            <w:tcW w:w="5245" w:type="dxa"/>
            <w:tcBorders>
              <w:top w:val="single" w:sz="6" w:space="0" w:color="auto"/>
              <w:left w:val="single" w:sz="12" w:space="0" w:color="auto"/>
              <w:bottom w:val="single" w:sz="6" w:space="0" w:color="auto"/>
              <w:right w:val="single" w:sz="12" w:space="0" w:color="auto"/>
            </w:tcBorders>
          </w:tcPr>
          <w:p w14:paraId="0F241ED7" w14:textId="77777777" w:rsidR="00E000C3" w:rsidRPr="0030420E" w:rsidRDefault="00E000C3" w:rsidP="00E000C3">
            <w:pPr>
              <w:tabs>
                <w:tab w:val="left" w:pos="709"/>
                <w:tab w:val="left" w:pos="7939"/>
              </w:tabs>
              <w:jc w:val="center"/>
              <w:rPr>
                <w:rFonts w:ascii="Tw Cen MT" w:hAnsi="Tw Cen MT" w:cs="Calibri"/>
                <w:sz w:val="20"/>
                <w:szCs w:val="20"/>
              </w:rPr>
            </w:pPr>
            <w:r>
              <w:rPr>
                <w:rFonts w:ascii="Tw Cen MT" w:hAnsi="Tw Cen MT" w:cs="Calibri"/>
                <w:sz w:val="20"/>
                <w:szCs w:val="20"/>
              </w:rPr>
              <w:t>ORIGINE/ADAPTABLE</w:t>
            </w:r>
          </w:p>
        </w:tc>
      </w:tr>
      <w:tr w:rsidR="005257CB" w:rsidRPr="0030420E" w14:paraId="08FD9F75" w14:textId="77777777" w:rsidTr="00B44E95">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5F4A600" w14:textId="77777777" w:rsidR="005257CB" w:rsidRDefault="00E000C3" w:rsidP="00E000C3">
            <w:pPr>
              <w:jc w:val="both"/>
              <w:rPr>
                <w:rFonts w:ascii="Tw Cen MT" w:hAnsi="Tw Cen MT" w:cs="Arial"/>
                <w:sz w:val="20"/>
                <w:szCs w:val="20"/>
              </w:rPr>
            </w:pPr>
            <w:r>
              <w:rPr>
                <w:rFonts w:ascii="Tw Cen MT" w:hAnsi="Tw Cen MT" w:cs="Arial"/>
                <w:sz w:val="20"/>
                <w:szCs w:val="20"/>
              </w:rPr>
              <w:t>D</w:t>
            </w:r>
            <w:r w:rsidR="005257CB">
              <w:rPr>
                <w:rFonts w:ascii="Tw Cen MT" w:hAnsi="Tw Cen MT" w:cs="Arial"/>
                <w:sz w:val="20"/>
                <w:szCs w:val="20"/>
              </w:rPr>
              <w:t>urée de garantie des pièces détachées ?</w:t>
            </w:r>
          </w:p>
        </w:tc>
        <w:tc>
          <w:tcPr>
            <w:tcW w:w="5245" w:type="dxa"/>
            <w:tcBorders>
              <w:top w:val="single" w:sz="6" w:space="0" w:color="auto"/>
              <w:left w:val="single" w:sz="12" w:space="0" w:color="auto"/>
              <w:bottom w:val="single" w:sz="6" w:space="0" w:color="auto"/>
              <w:right w:val="single" w:sz="12" w:space="0" w:color="auto"/>
            </w:tcBorders>
          </w:tcPr>
          <w:p w14:paraId="65910F1C" w14:textId="77777777" w:rsidR="005257CB" w:rsidRPr="0030420E" w:rsidRDefault="005257CB" w:rsidP="00B44E95">
            <w:pPr>
              <w:tabs>
                <w:tab w:val="left" w:pos="709"/>
                <w:tab w:val="left" w:pos="7939"/>
              </w:tabs>
              <w:jc w:val="center"/>
              <w:rPr>
                <w:rFonts w:ascii="Tw Cen MT" w:hAnsi="Tw Cen MT" w:cs="Calibri"/>
                <w:sz w:val="20"/>
                <w:szCs w:val="20"/>
              </w:rPr>
            </w:pPr>
          </w:p>
        </w:tc>
      </w:tr>
      <w:tr w:rsidR="00291095" w:rsidRPr="0030420E" w14:paraId="75E7B674" w14:textId="77777777" w:rsidTr="006934FD">
        <w:trPr>
          <w:trHeight w:val="348"/>
        </w:trPr>
        <w:tc>
          <w:tcPr>
            <w:tcW w:w="5813" w:type="dxa"/>
            <w:tcBorders>
              <w:top w:val="single" w:sz="4" w:space="0" w:color="auto"/>
              <w:left w:val="single" w:sz="12" w:space="0" w:color="auto"/>
              <w:bottom w:val="single" w:sz="6" w:space="0" w:color="auto"/>
              <w:right w:val="single" w:sz="12" w:space="0" w:color="auto"/>
            </w:tcBorders>
            <w:shd w:val="clear" w:color="auto" w:fill="E6E6E6"/>
            <w:vAlign w:val="center"/>
          </w:tcPr>
          <w:p w14:paraId="04DB0FC4" w14:textId="77777777" w:rsidR="00291095" w:rsidRPr="0030420E" w:rsidRDefault="00291095" w:rsidP="006934FD">
            <w:pPr>
              <w:tabs>
                <w:tab w:val="left" w:pos="7939"/>
              </w:tabs>
              <w:jc w:val="center"/>
              <w:rPr>
                <w:rFonts w:ascii="Tw Cen MT" w:hAnsi="Tw Cen MT" w:cs="Calibri"/>
                <w:b/>
                <w:sz w:val="20"/>
                <w:szCs w:val="20"/>
              </w:rPr>
            </w:pPr>
            <w:r>
              <w:rPr>
                <w:rFonts w:ascii="Tw Cen MT" w:hAnsi="Tw Cen MT" w:cs="Calibri"/>
                <w:b/>
                <w:sz w:val="20"/>
                <w:szCs w:val="20"/>
              </w:rPr>
              <w:t>Modalités d’intervention/réparation curative</w:t>
            </w:r>
          </w:p>
        </w:tc>
        <w:tc>
          <w:tcPr>
            <w:tcW w:w="5245" w:type="dxa"/>
            <w:tcBorders>
              <w:top w:val="single" w:sz="4" w:space="0" w:color="auto"/>
              <w:left w:val="single" w:sz="12" w:space="0" w:color="auto"/>
              <w:bottom w:val="single" w:sz="6" w:space="0" w:color="auto"/>
              <w:right w:val="single" w:sz="12" w:space="0" w:color="auto"/>
            </w:tcBorders>
            <w:shd w:val="clear" w:color="auto" w:fill="E6E6E6"/>
            <w:vAlign w:val="center"/>
          </w:tcPr>
          <w:p w14:paraId="62F897E2" w14:textId="77777777" w:rsidR="00291095" w:rsidRPr="0030420E" w:rsidRDefault="00291095" w:rsidP="006934FD">
            <w:pPr>
              <w:tabs>
                <w:tab w:val="left" w:pos="7939"/>
              </w:tabs>
              <w:jc w:val="center"/>
              <w:rPr>
                <w:rFonts w:ascii="Tw Cen MT" w:hAnsi="Tw Cen MT" w:cs="Calibri"/>
                <w:b/>
                <w:sz w:val="20"/>
                <w:szCs w:val="20"/>
              </w:rPr>
            </w:pPr>
            <w:r>
              <w:rPr>
                <w:rFonts w:ascii="Tw Cen MT" w:hAnsi="Tw Cen MT" w:cs="Calibri"/>
                <w:b/>
                <w:sz w:val="20"/>
                <w:szCs w:val="20"/>
              </w:rPr>
              <w:t>Réponse</w:t>
            </w:r>
          </w:p>
        </w:tc>
      </w:tr>
      <w:tr w:rsidR="00291095" w:rsidRPr="0030420E" w14:paraId="126EE26C"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54F7BEC" w14:textId="77777777" w:rsidR="00291095" w:rsidRDefault="00291095" w:rsidP="006934FD">
            <w:pPr>
              <w:jc w:val="both"/>
              <w:rPr>
                <w:rFonts w:ascii="Tw Cen MT" w:hAnsi="Tw Cen MT" w:cs="Arial"/>
                <w:sz w:val="20"/>
                <w:szCs w:val="20"/>
              </w:rPr>
            </w:pPr>
            <w:r>
              <w:rPr>
                <w:rFonts w:ascii="Tw Cen MT" w:hAnsi="Tw Cen MT" w:cs="Arial"/>
                <w:sz w:val="20"/>
                <w:szCs w:val="20"/>
              </w:rPr>
              <w:t>Quels sont les moyens mis en place pour limiter au maximum l’indisponibilité des DM défectueux ?</w:t>
            </w:r>
          </w:p>
        </w:tc>
        <w:tc>
          <w:tcPr>
            <w:tcW w:w="5245" w:type="dxa"/>
            <w:tcBorders>
              <w:top w:val="single" w:sz="6" w:space="0" w:color="auto"/>
              <w:left w:val="single" w:sz="12" w:space="0" w:color="auto"/>
              <w:bottom w:val="single" w:sz="6" w:space="0" w:color="auto"/>
              <w:right w:val="single" w:sz="12" w:space="0" w:color="auto"/>
            </w:tcBorders>
          </w:tcPr>
          <w:p w14:paraId="6551E945" w14:textId="77777777" w:rsidR="00291095" w:rsidRPr="0030420E" w:rsidRDefault="00291095" w:rsidP="006934FD">
            <w:pPr>
              <w:tabs>
                <w:tab w:val="left" w:pos="709"/>
                <w:tab w:val="left" w:pos="7939"/>
              </w:tabs>
              <w:jc w:val="center"/>
              <w:rPr>
                <w:rFonts w:ascii="Tw Cen MT" w:hAnsi="Tw Cen MT" w:cs="Calibri"/>
                <w:sz w:val="20"/>
                <w:szCs w:val="20"/>
              </w:rPr>
            </w:pPr>
          </w:p>
        </w:tc>
      </w:tr>
      <w:tr w:rsidR="00291095" w:rsidRPr="0030420E" w14:paraId="1E74FAFF"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42F1015B" w14:textId="54375369" w:rsidR="00291095" w:rsidRDefault="00291095" w:rsidP="00291095">
            <w:pPr>
              <w:jc w:val="both"/>
              <w:rPr>
                <w:rFonts w:ascii="Tw Cen MT" w:hAnsi="Tw Cen MT" w:cs="Arial"/>
                <w:sz w:val="20"/>
                <w:szCs w:val="20"/>
              </w:rPr>
            </w:pPr>
            <w:r>
              <w:rPr>
                <w:rFonts w:ascii="Tw Cen MT" w:hAnsi="Tw Cen MT" w:cs="Arial"/>
                <w:sz w:val="20"/>
                <w:szCs w:val="20"/>
              </w:rPr>
              <w:t>Quels sont les équipements pour lesquels la maintenance curative n’est pas possible</w:t>
            </w:r>
            <w:r>
              <w:rPr>
                <w:rStyle w:val="Appelnotedebasdep"/>
                <w:rFonts w:ascii="Tw Cen MT" w:hAnsi="Tw Cen MT"/>
                <w:sz w:val="20"/>
                <w:szCs w:val="20"/>
              </w:rPr>
              <w:footnoteReference w:id="1"/>
            </w:r>
            <w:r>
              <w:rPr>
                <w:rFonts w:ascii="Tw Cen MT" w:hAnsi="Tw Cen MT" w:cs="Arial"/>
                <w:sz w:val="20"/>
                <w:szCs w:val="20"/>
              </w:rPr>
              <w:t xml:space="preserve"> </w:t>
            </w:r>
            <w:r w:rsidR="00E92C15">
              <w:rPr>
                <w:rFonts w:ascii="Tw Cen MT" w:hAnsi="Tw Cen MT" w:cs="Arial"/>
                <w:sz w:val="20"/>
                <w:szCs w:val="20"/>
              </w:rPr>
              <w:t>(</w:t>
            </w:r>
            <w:r w:rsidR="00E92C15" w:rsidRPr="00E92C15">
              <w:rPr>
                <w:rFonts w:ascii="Tw Cen MT" w:hAnsi="Tw Cen MT" w:cs="Arial"/>
                <w:i/>
                <w:sz w:val="18"/>
                <w:szCs w:val="20"/>
              </w:rPr>
              <w:t xml:space="preserve">ventilation, </w:t>
            </w:r>
            <w:r w:rsidR="00E92C15">
              <w:rPr>
                <w:rFonts w:ascii="Tw Cen MT" w:hAnsi="Tw Cen MT" w:cs="Arial"/>
                <w:i/>
                <w:sz w:val="18"/>
                <w:szCs w:val="20"/>
              </w:rPr>
              <w:t xml:space="preserve">échographie, imagerie médicale, </w:t>
            </w:r>
            <w:r w:rsidR="00E92C15" w:rsidRPr="00E92C15">
              <w:rPr>
                <w:rFonts w:ascii="Tw Cen MT" w:hAnsi="Tw Cen MT" w:cs="Arial"/>
                <w:i/>
                <w:sz w:val="18"/>
                <w:szCs w:val="20"/>
              </w:rPr>
              <w:t>…</w:t>
            </w:r>
            <w:r w:rsidR="00E92C15">
              <w:rPr>
                <w:rFonts w:ascii="Tw Cen MT" w:hAnsi="Tw Cen MT" w:cs="Arial"/>
                <w:sz w:val="20"/>
                <w:szCs w:val="20"/>
              </w:rPr>
              <w:t xml:space="preserve">) </w:t>
            </w:r>
            <w:r>
              <w:rPr>
                <w:rFonts w:ascii="Tw Cen MT" w:hAnsi="Tw Cen MT" w:cs="Arial"/>
                <w:sz w:val="20"/>
                <w:szCs w:val="20"/>
              </w:rPr>
              <w:t>?</w:t>
            </w:r>
          </w:p>
        </w:tc>
        <w:tc>
          <w:tcPr>
            <w:tcW w:w="5245" w:type="dxa"/>
            <w:tcBorders>
              <w:top w:val="single" w:sz="6" w:space="0" w:color="auto"/>
              <w:left w:val="single" w:sz="12" w:space="0" w:color="auto"/>
              <w:bottom w:val="single" w:sz="6" w:space="0" w:color="auto"/>
              <w:right w:val="single" w:sz="12" w:space="0" w:color="auto"/>
            </w:tcBorders>
          </w:tcPr>
          <w:p w14:paraId="32CDDBC6" w14:textId="77777777" w:rsidR="00291095" w:rsidRPr="0030420E" w:rsidRDefault="00291095" w:rsidP="006934FD">
            <w:pPr>
              <w:tabs>
                <w:tab w:val="left" w:pos="709"/>
                <w:tab w:val="left" w:pos="7939"/>
              </w:tabs>
              <w:jc w:val="center"/>
              <w:rPr>
                <w:rFonts w:ascii="Tw Cen MT" w:hAnsi="Tw Cen MT" w:cs="Calibri"/>
                <w:sz w:val="20"/>
                <w:szCs w:val="20"/>
              </w:rPr>
            </w:pPr>
          </w:p>
        </w:tc>
      </w:tr>
      <w:tr w:rsidR="00291095" w:rsidRPr="0030420E" w14:paraId="5283C5B2"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08CDC7BB" w14:textId="77777777" w:rsidR="00291095" w:rsidRDefault="00291095" w:rsidP="006934FD">
            <w:pPr>
              <w:jc w:val="both"/>
              <w:rPr>
                <w:rFonts w:ascii="Tw Cen MT" w:hAnsi="Tw Cen MT" w:cs="Arial"/>
                <w:sz w:val="20"/>
                <w:szCs w:val="20"/>
              </w:rPr>
            </w:pPr>
            <w:r>
              <w:rPr>
                <w:rFonts w:ascii="Tw Cen MT" w:hAnsi="Tw Cen MT" w:cs="Arial"/>
                <w:sz w:val="20"/>
                <w:szCs w:val="20"/>
              </w:rPr>
              <w:t xml:space="preserve">Quels sont les équipements pour lesquels une intervention </w:t>
            </w:r>
            <w:r w:rsidRPr="00031F7B">
              <w:rPr>
                <w:rFonts w:ascii="Tw Cen MT" w:hAnsi="Tw Cen MT" w:cs="Arial"/>
                <w:sz w:val="20"/>
                <w:szCs w:val="20"/>
                <w:u w:val="single"/>
              </w:rPr>
              <w:t>ponctuelle sur site</w:t>
            </w:r>
            <w:r>
              <w:rPr>
                <w:rFonts w:ascii="Tw Cen MT" w:hAnsi="Tw Cen MT" w:cs="Arial"/>
                <w:sz w:val="20"/>
                <w:szCs w:val="20"/>
              </w:rPr>
              <w:t xml:space="preserve"> n’est pas possible </w:t>
            </w:r>
            <w:r w:rsidRPr="00031F7B">
              <w:rPr>
                <w:rFonts w:ascii="Tw Cen MT" w:hAnsi="Tw Cen MT" w:cs="Arial"/>
                <w:i/>
                <w:sz w:val="18"/>
                <w:szCs w:val="20"/>
              </w:rPr>
              <w:t xml:space="preserve">(défibrillateur, pousse-seringues, lève-malades, moniteur de surveillance, </w:t>
            </w:r>
            <w:r>
              <w:rPr>
                <w:rFonts w:ascii="Tw Cen MT" w:hAnsi="Tw Cen MT" w:cs="Arial"/>
                <w:i/>
                <w:sz w:val="18"/>
                <w:szCs w:val="20"/>
              </w:rPr>
              <w:t xml:space="preserve">nébuliseur, </w:t>
            </w:r>
            <w:r w:rsidRPr="00031F7B">
              <w:rPr>
                <w:rFonts w:ascii="Tw Cen MT" w:hAnsi="Tw Cen MT" w:cs="Arial"/>
                <w:i/>
                <w:sz w:val="18"/>
                <w:szCs w:val="20"/>
              </w:rPr>
              <w:t>…)</w:t>
            </w:r>
            <w:r>
              <w:rPr>
                <w:rFonts w:ascii="Tw Cen MT" w:hAnsi="Tw Cen MT" w:cs="Arial"/>
                <w:sz w:val="20"/>
                <w:szCs w:val="20"/>
              </w:rPr>
              <w:t xml:space="preserve"> ?</w:t>
            </w:r>
          </w:p>
        </w:tc>
        <w:tc>
          <w:tcPr>
            <w:tcW w:w="5245" w:type="dxa"/>
            <w:tcBorders>
              <w:top w:val="single" w:sz="6" w:space="0" w:color="auto"/>
              <w:left w:val="single" w:sz="12" w:space="0" w:color="auto"/>
              <w:bottom w:val="single" w:sz="6" w:space="0" w:color="auto"/>
              <w:right w:val="single" w:sz="12" w:space="0" w:color="auto"/>
            </w:tcBorders>
          </w:tcPr>
          <w:p w14:paraId="59740229" w14:textId="77777777" w:rsidR="00291095" w:rsidRPr="0030420E" w:rsidRDefault="00291095" w:rsidP="006934FD">
            <w:pPr>
              <w:tabs>
                <w:tab w:val="left" w:pos="709"/>
                <w:tab w:val="left" w:pos="7939"/>
              </w:tabs>
              <w:jc w:val="center"/>
              <w:rPr>
                <w:rFonts w:ascii="Tw Cen MT" w:hAnsi="Tw Cen MT" w:cs="Calibri"/>
                <w:sz w:val="20"/>
                <w:szCs w:val="20"/>
              </w:rPr>
            </w:pPr>
          </w:p>
        </w:tc>
      </w:tr>
      <w:tr w:rsidR="00291095" w:rsidRPr="0030420E" w14:paraId="2898EA5A"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24441F99" w14:textId="77777777" w:rsidR="00291095" w:rsidRPr="0030420E" w:rsidRDefault="00291095" w:rsidP="006934FD">
            <w:pPr>
              <w:jc w:val="both"/>
              <w:rPr>
                <w:rFonts w:ascii="Tw Cen MT" w:hAnsi="Tw Cen MT" w:cs="Arial"/>
                <w:sz w:val="20"/>
                <w:szCs w:val="20"/>
              </w:rPr>
            </w:pPr>
            <w:r>
              <w:rPr>
                <w:rFonts w:ascii="Tw Cen MT" w:hAnsi="Tw Cen MT" w:cs="Arial"/>
                <w:sz w:val="20"/>
                <w:szCs w:val="20"/>
              </w:rPr>
              <w:t>Quelles sont les modalités de réalisation du diagnostic </w:t>
            </w:r>
            <w:r w:rsidRPr="00C643A1">
              <w:rPr>
                <w:rFonts w:ascii="Tw Cen MT" w:hAnsi="Tw Cen MT" w:cs="Arial"/>
                <w:i/>
                <w:sz w:val="18"/>
                <w:szCs w:val="18"/>
              </w:rPr>
              <w:t>(déplacement sur site, envoi du matériel, télémaintenance, télédiagnostic, …)</w:t>
            </w:r>
            <w:r>
              <w:rPr>
                <w:rFonts w:ascii="Tw Cen MT" w:hAnsi="Tw Cen MT" w:cs="Arial"/>
                <w:sz w:val="20"/>
                <w:szCs w:val="20"/>
              </w:rPr>
              <w:t xml:space="preserve"> ?</w:t>
            </w:r>
          </w:p>
        </w:tc>
        <w:tc>
          <w:tcPr>
            <w:tcW w:w="5245" w:type="dxa"/>
            <w:tcBorders>
              <w:top w:val="single" w:sz="6" w:space="0" w:color="auto"/>
              <w:left w:val="single" w:sz="12" w:space="0" w:color="auto"/>
              <w:bottom w:val="single" w:sz="6" w:space="0" w:color="auto"/>
              <w:right w:val="single" w:sz="12" w:space="0" w:color="auto"/>
            </w:tcBorders>
          </w:tcPr>
          <w:p w14:paraId="647CF391" w14:textId="77777777" w:rsidR="00291095" w:rsidRPr="0030420E" w:rsidRDefault="00291095" w:rsidP="006934FD">
            <w:pPr>
              <w:tabs>
                <w:tab w:val="left" w:pos="709"/>
                <w:tab w:val="left" w:pos="7939"/>
              </w:tabs>
              <w:jc w:val="center"/>
              <w:rPr>
                <w:rFonts w:ascii="Tw Cen MT" w:hAnsi="Tw Cen MT" w:cs="Calibri"/>
                <w:sz w:val="20"/>
                <w:szCs w:val="20"/>
              </w:rPr>
            </w:pPr>
          </w:p>
        </w:tc>
      </w:tr>
      <w:tr w:rsidR="00291095" w:rsidRPr="0030420E" w14:paraId="377AAD54"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0D634F06" w14:textId="77777777" w:rsidR="00291095" w:rsidRDefault="00291095" w:rsidP="006934FD">
            <w:pPr>
              <w:jc w:val="both"/>
              <w:rPr>
                <w:rFonts w:ascii="Tw Cen MT" w:hAnsi="Tw Cen MT" w:cs="Arial"/>
                <w:sz w:val="20"/>
                <w:szCs w:val="20"/>
              </w:rPr>
            </w:pPr>
            <w:r>
              <w:rPr>
                <w:rFonts w:ascii="Tw Cen MT" w:hAnsi="Tw Cen MT" w:cs="Arial"/>
                <w:sz w:val="20"/>
                <w:szCs w:val="20"/>
              </w:rPr>
              <w:t>Possibilité de disposer de matériel de prêt ?</w:t>
            </w:r>
          </w:p>
        </w:tc>
        <w:tc>
          <w:tcPr>
            <w:tcW w:w="5245" w:type="dxa"/>
            <w:tcBorders>
              <w:top w:val="single" w:sz="6" w:space="0" w:color="auto"/>
              <w:left w:val="single" w:sz="12" w:space="0" w:color="auto"/>
              <w:bottom w:val="single" w:sz="6" w:space="0" w:color="auto"/>
              <w:right w:val="single" w:sz="12" w:space="0" w:color="auto"/>
            </w:tcBorders>
          </w:tcPr>
          <w:p w14:paraId="35DB41DE" w14:textId="77777777" w:rsidR="00291095" w:rsidRPr="0030420E" w:rsidRDefault="00291095" w:rsidP="006934FD">
            <w:pPr>
              <w:tabs>
                <w:tab w:val="left" w:pos="709"/>
                <w:tab w:val="left" w:pos="7939"/>
              </w:tabs>
              <w:jc w:val="center"/>
              <w:rPr>
                <w:rFonts w:ascii="Tw Cen MT" w:hAnsi="Tw Cen MT" w:cs="Calibri"/>
                <w:sz w:val="20"/>
                <w:szCs w:val="20"/>
              </w:rPr>
            </w:pPr>
            <w:r>
              <w:rPr>
                <w:rFonts w:ascii="Tw Cen MT" w:hAnsi="Tw Cen MT" w:cs="Calibri"/>
                <w:sz w:val="20"/>
                <w:szCs w:val="20"/>
              </w:rPr>
              <w:t>OUI/NON</w:t>
            </w:r>
          </w:p>
        </w:tc>
      </w:tr>
      <w:tr w:rsidR="00291095" w:rsidRPr="0030420E" w14:paraId="42BC56B8"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78583485" w14:textId="77777777" w:rsidR="00291095" w:rsidRPr="00C06028" w:rsidRDefault="00291095" w:rsidP="006934FD">
            <w:pPr>
              <w:jc w:val="right"/>
              <w:rPr>
                <w:rFonts w:ascii="Tw Cen MT" w:hAnsi="Tw Cen MT" w:cs="Arial"/>
                <w:i/>
                <w:sz w:val="18"/>
                <w:szCs w:val="20"/>
              </w:rPr>
            </w:pPr>
            <w:r>
              <w:rPr>
                <w:rFonts w:ascii="Tw Cen MT" w:hAnsi="Tw Cen MT" w:cs="Arial"/>
                <w:i/>
                <w:sz w:val="18"/>
                <w:szCs w:val="20"/>
              </w:rPr>
              <w:lastRenderedPageBreak/>
              <w:t>Si oui, est-il payant</w:t>
            </w:r>
            <w:r w:rsidR="00905DB7">
              <w:rPr>
                <w:rStyle w:val="Appelnotedebasdep"/>
                <w:rFonts w:ascii="Tw Cen MT" w:hAnsi="Tw Cen MT"/>
                <w:sz w:val="20"/>
                <w:szCs w:val="20"/>
              </w:rPr>
              <w:footnoteReference w:id="2"/>
            </w:r>
            <w:r>
              <w:rPr>
                <w:rFonts w:ascii="Tw Cen MT" w:hAnsi="Tw Cen MT" w:cs="Arial"/>
                <w:i/>
                <w:sz w:val="18"/>
                <w:szCs w:val="20"/>
              </w:rPr>
              <w:t> ?</w:t>
            </w:r>
          </w:p>
        </w:tc>
        <w:tc>
          <w:tcPr>
            <w:tcW w:w="5245" w:type="dxa"/>
            <w:tcBorders>
              <w:top w:val="single" w:sz="6" w:space="0" w:color="auto"/>
              <w:left w:val="single" w:sz="12" w:space="0" w:color="auto"/>
              <w:bottom w:val="single" w:sz="6" w:space="0" w:color="auto"/>
              <w:right w:val="single" w:sz="12" w:space="0" w:color="auto"/>
            </w:tcBorders>
          </w:tcPr>
          <w:p w14:paraId="6AE3DDAE" w14:textId="77777777" w:rsidR="00291095" w:rsidRDefault="00291095" w:rsidP="00905DB7">
            <w:pPr>
              <w:tabs>
                <w:tab w:val="left" w:pos="709"/>
                <w:tab w:val="left" w:pos="7939"/>
              </w:tabs>
              <w:jc w:val="center"/>
              <w:rPr>
                <w:rFonts w:ascii="Tw Cen MT" w:hAnsi="Tw Cen MT" w:cs="Calibri"/>
                <w:sz w:val="20"/>
                <w:szCs w:val="20"/>
              </w:rPr>
            </w:pPr>
            <w:r>
              <w:rPr>
                <w:rFonts w:ascii="Tw Cen MT" w:hAnsi="Tw Cen MT" w:cs="Calibri"/>
                <w:sz w:val="20"/>
                <w:szCs w:val="20"/>
              </w:rPr>
              <w:t>OUI/NON</w:t>
            </w:r>
          </w:p>
        </w:tc>
      </w:tr>
      <w:tr w:rsidR="00291095" w:rsidRPr="0030420E" w14:paraId="630A7426"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4E57AA15" w14:textId="77777777" w:rsidR="00291095" w:rsidRPr="00C06028" w:rsidRDefault="00291095" w:rsidP="006934FD">
            <w:pPr>
              <w:jc w:val="right"/>
              <w:rPr>
                <w:rFonts w:ascii="Tw Cen MT" w:hAnsi="Tw Cen MT" w:cs="Arial"/>
                <w:i/>
                <w:sz w:val="18"/>
                <w:szCs w:val="20"/>
              </w:rPr>
            </w:pPr>
            <w:r w:rsidRPr="00C06028">
              <w:rPr>
                <w:rFonts w:ascii="Tw Cen MT" w:hAnsi="Tw Cen MT" w:cs="Arial"/>
                <w:i/>
                <w:sz w:val="18"/>
                <w:szCs w:val="20"/>
              </w:rPr>
              <w:t xml:space="preserve">Si oui, </w:t>
            </w:r>
            <w:r>
              <w:rPr>
                <w:rFonts w:ascii="Tw Cen MT" w:hAnsi="Tw Cen MT" w:cs="Arial"/>
                <w:i/>
                <w:sz w:val="18"/>
                <w:szCs w:val="20"/>
              </w:rPr>
              <w:t>préciser la liste des dispositifs médicaux disponibles (marque, modèle, quantité, …) notamment pour les DM de perfusion, les défibrillateurs, les moniteurs de PNI/SpO</w:t>
            </w:r>
            <w:r w:rsidRPr="003D2E4C">
              <w:rPr>
                <w:rFonts w:ascii="Tw Cen MT" w:hAnsi="Tw Cen MT" w:cs="Arial"/>
                <w:i/>
                <w:sz w:val="18"/>
                <w:szCs w:val="20"/>
                <w:vertAlign w:val="subscript"/>
              </w:rPr>
              <w:t>2</w:t>
            </w:r>
            <w:r>
              <w:rPr>
                <w:rFonts w:ascii="Tw Cen MT" w:hAnsi="Tw Cen MT" w:cs="Arial"/>
                <w:i/>
                <w:sz w:val="18"/>
                <w:szCs w:val="20"/>
              </w:rPr>
              <w:t>, …</w:t>
            </w:r>
          </w:p>
        </w:tc>
        <w:tc>
          <w:tcPr>
            <w:tcW w:w="5245" w:type="dxa"/>
            <w:tcBorders>
              <w:top w:val="single" w:sz="6" w:space="0" w:color="auto"/>
              <w:left w:val="single" w:sz="12" w:space="0" w:color="auto"/>
              <w:bottom w:val="single" w:sz="6" w:space="0" w:color="auto"/>
              <w:right w:val="single" w:sz="12" w:space="0" w:color="auto"/>
            </w:tcBorders>
          </w:tcPr>
          <w:p w14:paraId="1424CE49" w14:textId="77777777" w:rsidR="00291095" w:rsidRDefault="00291095" w:rsidP="006934FD">
            <w:pPr>
              <w:tabs>
                <w:tab w:val="left" w:pos="709"/>
                <w:tab w:val="left" w:pos="7939"/>
              </w:tabs>
              <w:jc w:val="center"/>
              <w:rPr>
                <w:rFonts w:ascii="Tw Cen MT" w:hAnsi="Tw Cen MT" w:cs="Calibri"/>
                <w:sz w:val="20"/>
                <w:szCs w:val="20"/>
              </w:rPr>
            </w:pPr>
          </w:p>
        </w:tc>
      </w:tr>
      <w:tr w:rsidR="00E92C15" w:rsidRPr="00E92C15" w14:paraId="749D65C3"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2316C766" w14:textId="77777777" w:rsidR="00E92C15" w:rsidRPr="00E92C15" w:rsidRDefault="00E92C15" w:rsidP="005A3235">
            <w:pPr>
              <w:rPr>
                <w:rFonts w:ascii="Tw Cen MT" w:hAnsi="Tw Cen MT" w:cs="Arial"/>
                <w:sz w:val="20"/>
                <w:szCs w:val="20"/>
              </w:rPr>
            </w:pPr>
            <w:r>
              <w:rPr>
                <w:rFonts w:ascii="Tw Cen MT" w:hAnsi="Tw Cen MT" w:cs="Arial"/>
                <w:sz w:val="20"/>
                <w:szCs w:val="20"/>
              </w:rPr>
              <w:t xml:space="preserve">En cas d’envoi au SAV d’un DM, quelles sont les modalités d’acheminement de l’équipement au SAV </w:t>
            </w:r>
            <w:r w:rsidRPr="00E92C15">
              <w:rPr>
                <w:rFonts w:ascii="Tw Cen MT" w:hAnsi="Tw Cen MT" w:cs="Arial"/>
                <w:i/>
                <w:sz w:val="18"/>
                <w:szCs w:val="20"/>
              </w:rPr>
              <w:t>(envoi, récupération sur place, …)</w:t>
            </w:r>
            <w:r>
              <w:rPr>
                <w:rFonts w:ascii="Tw Cen MT" w:hAnsi="Tw Cen MT" w:cs="Arial"/>
                <w:sz w:val="20"/>
                <w:szCs w:val="20"/>
              </w:rPr>
              <w:t> ?</w:t>
            </w:r>
          </w:p>
        </w:tc>
        <w:tc>
          <w:tcPr>
            <w:tcW w:w="5245" w:type="dxa"/>
            <w:tcBorders>
              <w:top w:val="single" w:sz="6" w:space="0" w:color="auto"/>
              <w:left w:val="single" w:sz="12" w:space="0" w:color="auto"/>
              <w:bottom w:val="single" w:sz="6" w:space="0" w:color="auto"/>
              <w:right w:val="single" w:sz="12" w:space="0" w:color="auto"/>
            </w:tcBorders>
          </w:tcPr>
          <w:p w14:paraId="3BEC559E" w14:textId="77777777" w:rsidR="00E92C15" w:rsidRPr="00E92C15" w:rsidRDefault="00E92C15" w:rsidP="006934FD">
            <w:pPr>
              <w:tabs>
                <w:tab w:val="left" w:pos="709"/>
                <w:tab w:val="left" w:pos="7939"/>
              </w:tabs>
              <w:jc w:val="center"/>
              <w:rPr>
                <w:rFonts w:ascii="Tw Cen MT" w:hAnsi="Tw Cen MT" w:cs="Calibri"/>
                <w:sz w:val="20"/>
                <w:szCs w:val="20"/>
              </w:rPr>
            </w:pPr>
          </w:p>
        </w:tc>
      </w:tr>
      <w:tr w:rsidR="00E92C15" w:rsidRPr="0030420E" w14:paraId="702375F8"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555E219" w14:textId="77777777" w:rsidR="00E92C15" w:rsidRPr="0030420E" w:rsidRDefault="00E92C15" w:rsidP="00E92C15">
            <w:pPr>
              <w:jc w:val="both"/>
              <w:rPr>
                <w:rFonts w:ascii="Tw Cen MT" w:hAnsi="Tw Cen MT" w:cs="Arial"/>
                <w:sz w:val="20"/>
                <w:szCs w:val="20"/>
              </w:rPr>
            </w:pPr>
            <w:r>
              <w:rPr>
                <w:rFonts w:ascii="Tw Cen MT" w:hAnsi="Tw Cen MT" w:cs="Arial"/>
                <w:sz w:val="20"/>
                <w:szCs w:val="20"/>
              </w:rPr>
              <w:t>Quels sont les documents remis à la fin d’une intervention de maintenance curative (fournir impérativement un exemple) ?</w:t>
            </w:r>
          </w:p>
        </w:tc>
        <w:tc>
          <w:tcPr>
            <w:tcW w:w="5245" w:type="dxa"/>
            <w:tcBorders>
              <w:top w:val="single" w:sz="6" w:space="0" w:color="auto"/>
              <w:left w:val="single" w:sz="12" w:space="0" w:color="auto"/>
              <w:bottom w:val="single" w:sz="6" w:space="0" w:color="auto"/>
              <w:right w:val="single" w:sz="12" w:space="0" w:color="auto"/>
            </w:tcBorders>
          </w:tcPr>
          <w:p w14:paraId="5ACFC773" w14:textId="77777777" w:rsidR="00E92C15" w:rsidRPr="0030420E" w:rsidRDefault="00E92C15" w:rsidP="006934FD">
            <w:pPr>
              <w:tabs>
                <w:tab w:val="left" w:pos="709"/>
                <w:tab w:val="left" w:pos="7939"/>
              </w:tabs>
              <w:jc w:val="center"/>
              <w:rPr>
                <w:rFonts w:ascii="Tw Cen MT" w:hAnsi="Tw Cen MT" w:cs="Calibri"/>
                <w:sz w:val="20"/>
                <w:szCs w:val="20"/>
              </w:rPr>
            </w:pPr>
          </w:p>
        </w:tc>
      </w:tr>
      <w:tr w:rsidR="00C643A1" w:rsidRPr="0030420E" w14:paraId="608BB858"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B719A37" w14:textId="77777777" w:rsidR="00C643A1" w:rsidRPr="0030420E" w:rsidRDefault="00C643A1" w:rsidP="00C643A1">
            <w:pPr>
              <w:jc w:val="both"/>
              <w:rPr>
                <w:rFonts w:ascii="Tw Cen MT" w:hAnsi="Tw Cen MT" w:cs="Arial"/>
                <w:sz w:val="20"/>
                <w:szCs w:val="20"/>
              </w:rPr>
            </w:pPr>
            <w:r>
              <w:rPr>
                <w:rFonts w:ascii="Tw Cen MT" w:hAnsi="Tw Cen MT" w:cs="Arial"/>
                <w:sz w:val="20"/>
                <w:szCs w:val="20"/>
              </w:rPr>
              <w:t xml:space="preserve">Existe-t-il des spécificités, pour les maintenances curatives, liées à l’éloignement géographique des établissements du GHT concernés par le présent marché </w:t>
            </w:r>
            <w:r w:rsidRPr="00C643A1">
              <w:rPr>
                <w:rFonts w:ascii="Tw Cen MT" w:hAnsi="Tw Cen MT" w:cs="Arial"/>
                <w:i/>
                <w:sz w:val="18"/>
                <w:szCs w:val="20"/>
              </w:rPr>
              <w:t>(délais, récupération sur place, …)</w:t>
            </w:r>
            <w:r>
              <w:rPr>
                <w:rFonts w:ascii="Tw Cen MT" w:hAnsi="Tw Cen MT" w:cs="Arial"/>
                <w:sz w:val="20"/>
                <w:szCs w:val="20"/>
              </w:rPr>
              <w:t xml:space="preserve"> ?</w:t>
            </w:r>
          </w:p>
        </w:tc>
        <w:tc>
          <w:tcPr>
            <w:tcW w:w="5245" w:type="dxa"/>
            <w:tcBorders>
              <w:top w:val="single" w:sz="6" w:space="0" w:color="auto"/>
              <w:left w:val="single" w:sz="12" w:space="0" w:color="auto"/>
              <w:bottom w:val="single" w:sz="6" w:space="0" w:color="auto"/>
              <w:right w:val="single" w:sz="12" w:space="0" w:color="auto"/>
            </w:tcBorders>
          </w:tcPr>
          <w:p w14:paraId="7035F1D7" w14:textId="77777777" w:rsidR="00C643A1" w:rsidRPr="0030420E" w:rsidRDefault="00C643A1" w:rsidP="006934FD">
            <w:pPr>
              <w:tabs>
                <w:tab w:val="left" w:pos="709"/>
                <w:tab w:val="left" w:pos="7939"/>
              </w:tabs>
              <w:jc w:val="center"/>
              <w:rPr>
                <w:rFonts w:ascii="Tw Cen MT" w:hAnsi="Tw Cen MT" w:cs="Calibri"/>
                <w:sz w:val="20"/>
                <w:szCs w:val="20"/>
              </w:rPr>
            </w:pPr>
            <w:r>
              <w:rPr>
                <w:rFonts w:ascii="Tw Cen MT" w:hAnsi="Tw Cen MT" w:cs="Calibri"/>
                <w:sz w:val="20"/>
                <w:szCs w:val="20"/>
              </w:rPr>
              <w:t>OUI (préciser)/NON</w:t>
            </w:r>
          </w:p>
        </w:tc>
      </w:tr>
      <w:tr w:rsidR="00031F7B" w:rsidRPr="0030420E" w14:paraId="61256EFE" w14:textId="77777777" w:rsidTr="006934FD">
        <w:trPr>
          <w:trHeight w:val="348"/>
        </w:trPr>
        <w:tc>
          <w:tcPr>
            <w:tcW w:w="5813" w:type="dxa"/>
            <w:tcBorders>
              <w:top w:val="single" w:sz="4" w:space="0" w:color="auto"/>
              <w:left w:val="single" w:sz="12" w:space="0" w:color="auto"/>
              <w:bottom w:val="single" w:sz="6" w:space="0" w:color="auto"/>
              <w:right w:val="single" w:sz="12" w:space="0" w:color="auto"/>
            </w:tcBorders>
            <w:shd w:val="clear" w:color="auto" w:fill="E6E6E6"/>
            <w:vAlign w:val="center"/>
          </w:tcPr>
          <w:p w14:paraId="6B2BEFE4" w14:textId="77777777" w:rsidR="00031F7B" w:rsidRPr="0030420E" w:rsidRDefault="00031F7B" w:rsidP="00C643A1">
            <w:pPr>
              <w:tabs>
                <w:tab w:val="left" w:pos="7939"/>
              </w:tabs>
              <w:jc w:val="center"/>
              <w:rPr>
                <w:rFonts w:ascii="Tw Cen MT" w:hAnsi="Tw Cen MT" w:cs="Calibri"/>
                <w:b/>
                <w:sz w:val="20"/>
                <w:szCs w:val="20"/>
              </w:rPr>
            </w:pPr>
            <w:r>
              <w:rPr>
                <w:rFonts w:ascii="Tw Cen MT" w:hAnsi="Tw Cen MT" w:cs="Calibri"/>
                <w:b/>
                <w:sz w:val="20"/>
                <w:szCs w:val="20"/>
              </w:rPr>
              <w:t>Modalités d</w:t>
            </w:r>
            <w:r w:rsidR="00291095">
              <w:rPr>
                <w:rFonts w:ascii="Tw Cen MT" w:hAnsi="Tw Cen MT" w:cs="Calibri"/>
                <w:b/>
                <w:sz w:val="20"/>
                <w:szCs w:val="20"/>
              </w:rPr>
              <w:t>e réalisation des maintenance</w:t>
            </w:r>
            <w:r w:rsidR="00C643A1">
              <w:rPr>
                <w:rFonts w:ascii="Tw Cen MT" w:hAnsi="Tw Cen MT" w:cs="Calibri"/>
                <w:b/>
                <w:sz w:val="20"/>
                <w:szCs w:val="20"/>
              </w:rPr>
              <w:t>s</w:t>
            </w:r>
            <w:r w:rsidR="00291095">
              <w:rPr>
                <w:rFonts w:ascii="Tw Cen MT" w:hAnsi="Tw Cen MT" w:cs="Calibri"/>
                <w:b/>
                <w:sz w:val="20"/>
                <w:szCs w:val="20"/>
              </w:rPr>
              <w:t xml:space="preserve"> préventive</w:t>
            </w:r>
            <w:r w:rsidR="00C643A1">
              <w:rPr>
                <w:rFonts w:ascii="Tw Cen MT" w:hAnsi="Tw Cen MT" w:cs="Calibri"/>
                <w:b/>
                <w:sz w:val="20"/>
                <w:szCs w:val="20"/>
              </w:rPr>
              <w:t>s</w:t>
            </w:r>
          </w:p>
        </w:tc>
        <w:tc>
          <w:tcPr>
            <w:tcW w:w="5245" w:type="dxa"/>
            <w:tcBorders>
              <w:top w:val="single" w:sz="4" w:space="0" w:color="auto"/>
              <w:left w:val="single" w:sz="12" w:space="0" w:color="auto"/>
              <w:bottom w:val="single" w:sz="6" w:space="0" w:color="auto"/>
              <w:right w:val="single" w:sz="12" w:space="0" w:color="auto"/>
            </w:tcBorders>
            <w:shd w:val="clear" w:color="auto" w:fill="E6E6E6"/>
            <w:vAlign w:val="center"/>
          </w:tcPr>
          <w:p w14:paraId="0F9EFB90" w14:textId="77777777" w:rsidR="00031F7B" w:rsidRPr="0030420E" w:rsidRDefault="00031F7B" w:rsidP="006934FD">
            <w:pPr>
              <w:tabs>
                <w:tab w:val="left" w:pos="7939"/>
              </w:tabs>
              <w:jc w:val="center"/>
              <w:rPr>
                <w:rFonts w:ascii="Tw Cen MT" w:hAnsi="Tw Cen MT" w:cs="Calibri"/>
                <w:b/>
                <w:sz w:val="20"/>
                <w:szCs w:val="20"/>
              </w:rPr>
            </w:pPr>
            <w:r>
              <w:rPr>
                <w:rFonts w:ascii="Tw Cen MT" w:hAnsi="Tw Cen MT" w:cs="Calibri"/>
                <w:b/>
                <w:sz w:val="20"/>
                <w:szCs w:val="20"/>
              </w:rPr>
              <w:t>Réponse</w:t>
            </w:r>
          </w:p>
        </w:tc>
      </w:tr>
      <w:tr w:rsidR="003D2E4C" w:rsidRPr="0030420E" w14:paraId="0A33C889"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74200280" w14:textId="77777777" w:rsidR="003D2E4C" w:rsidRDefault="00291095" w:rsidP="00291095">
            <w:pPr>
              <w:jc w:val="both"/>
              <w:rPr>
                <w:rFonts w:ascii="Tw Cen MT" w:hAnsi="Tw Cen MT" w:cs="Arial"/>
                <w:sz w:val="20"/>
                <w:szCs w:val="20"/>
              </w:rPr>
            </w:pPr>
            <w:r>
              <w:rPr>
                <w:rFonts w:ascii="Tw Cen MT" w:hAnsi="Tw Cen MT" w:cs="Arial"/>
                <w:sz w:val="20"/>
                <w:szCs w:val="20"/>
              </w:rPr>
              <w:t>Q</w:t>
            </w:r>
            <w:r w:rsidR="003D2E4C">
              <w:rPr>
                <w:rFonts w:ascii="Tw Cen MT" w:hAnsi="Tw Cen MT" w:cs="Arial"/>
                <w:sz w:val="20"/>
                <w:szCs w:val="20"/>
              </w:rPr>
              <w:t>uels sont les moyens mis en place pour limiter au maximum l’indisponibilité des DM ?</w:t>
            </w:r>
          </w:p>
        </w:tc>
        <w:tc>
          <w:tcPr>
            <w:tcW w:w="5245" w:type="dxa"/>
            <w:tcBorders>
              <w:top w:val="single" w:sz="6" w:space="0" w:color="auto"/>
              <w:left w:val="single" w:sz="12" w:space="0" w:color="auto"/>
              <w:bottom w:val="single" w:sz="6" w:space="0" w:color="auto"/>
              <w:right w:val="single" w:sz="12" w:space="0" w:color="auto"/>
            </w:tcBorders>
          </w:tcPr>
          <w:p w14:paraId="0B0CEEDA" w14:textId="77777777" w:rsidR="003D2E4C" w:rsidRPr="0030420E" w:rsidRDefault="003D2E4C" w:rsidP="006934FD">
            <w:pPr>
              <w:tabs>
                <w:tab w:val="left" w:pos="709"/>
                <w:tab w:val="left" w:pos="7939"/>
              </w:tabs>
              <w:jc w:val="center"/>
              <w:rPr>
                <w:rFonts w:ascii="Tw Cen MT" w:hAnsi="Tw Cen MT" w:cs="Calibri"/>
                <w:sz w:val="20"/>
                <w:szCs w:val="20"/>
              </w:rPr>
            </w:pPr>
          </w:p>
        </w:tc>
      </w:tr>
      <w:tr w:rsidR="00031F7B" w:rsidRPr="0030420E" w14:paraId="4AD00230"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7FA0F11A" w14:textId="77777777" w:rsidR="00031F7B" w:rsidRDefault="00031F7B" w:rsidP="00291095">
            <w:pPr>
              <w:jc w:val="both"/>
              <w:rPr>
                <w:rFonts w:ascii="Tw Cen MT" w:hAnsi="Tw Cen MT" w:cs="Arial"/>
                <w:sz w:val="20"/>
                <w:szCs w:val="20"/>
              </w:rPr>
            </w:pPr>
            <w:r>
              <w:rPr>
                <w:rFonts w:ascii="Tw Cen MT" w:hAnsi="Tw Cen MT" w:cs="Arial"/>
                <w:sz w:val="20"/>
                <w:szCs w:val="20"/>
              </w:rPr>
              <w:t xml:space="preserve">Quels sont les équipements pour lesquels </w:t>
            </w:r>
            <w:r w:rsidR="00291095">
              <w:rPr>
                <w:rFonts w:ascii="Tw Cen MT" w:hAnsi="Tw Cen MT" w:cs="Arial"/>
                <w:sz w:val="20"/>
                <w:szCs w:val="20"/>
              </w:rPr>
              <w:t>la maintenance préventive n’est pas possible</w:t>
            </w:r>
            <w:r w:rsidR="00291095">
              <w:rPr>
                <w:rStyle w:val="Appelnotedebasdep"/>
                <w:rFonts w:ascii="Tw Cen MT" w:hAnsi="Tw Cen MT"/>
                <w:sz w:val="20"/>
                <w:szCs w:val="20"/>
              </w:rPr>
              <w:footnoteReference w:id="3"/>
            </w:r>
            <w:r w:rsidR="00E92C15">
              <w:rPr>
                <w:rFonts w:ascii="Tw Cen MT" w:hAnsi="Tw Cen MT" w:cs="Arial"/>
                <w:sz w:val="20"/>
                <w:szCs w:val="20"/>
              </w:rPr>
              <w:t xml:space="preserve"> (</w:t>
            </w:r>
            <w:r w:rsidR="00E92C15" w:rsidRPr="00E92C15">
              <w:rPr>
                <w:rFonts w:ascii="Tw Cen MT" w:hAnsi="Tw Cen MT" w:cs="Arial"/>
                <w:i/>
                <w:sz w:val="18"/>
                <w:szCs w:val="20"/>
              </w:rPr>
              <w:t xml:space="preserve">ventilation, </w:t>
            </w:r>
            <w:r w:rsidR="00E92C15">
              <w:rPr>
                <w:rFonts w:ascii="Tw Cen MT" w:hAnsi="Tw Cen MT" w:cs="Arial"/>
                <w:i/>
                <w:sz w:val="18"/>
                <w:szCs w:val="20"/>
              </w:rPr>
              <w:t xml:space="preserve">échographie, imagerie médicale, </w:t>
            </w:r>
            <w:r w:rsidR="00E92C15" w:rsidRPr="00E92C15">
              <w:rPr>
                <w:rFonts w:ascii="Tw Cen MT" w:hAnsi="Tw Cen MT" w:cs="Arial"/>
                <w:i/>
                <w:sz w:val="18"/>
                <w:szCs w:val="20"/>
              </w:rPr>
              <w:t>…</w:t>
            </w:r>
            <w:r w:rsidR="00E92C15">
              <w:rPr>
                <w:rFonts w:ascii="Tw Cen MT" w:hAnsi="Tw Cen MT" w:cs="Arial"/>
                <w:sz w:val="20"/>
                <w:szCs w:val="20"/>
              </w:rPr>
              <w:t>)</w:t>
            </w:r>
            <w:r>
              <w:rPr>
                <w:rFonts w:ascii="Tw Cen MT" w:hAnsi="Tw Cen MT" w:cs="Arial"/>
                <w:sz w:val="20"/>
                <w:szCs w:val="20"/>
              </w:rPr>
              <w:t xml:space="preserve"> ?</w:t>
            </w:r>
          </w:p>
        </w:tc>
        <w:tc>
          <w:tcPr>
            <w:tcW w:w="5245" w:type="dxa"/>
            <w:tcBorders>
              <w:top w:val="single" w:sz="6" w:space="0" w:color="auto"/>
              <w:left w:val="single" w:sz="12" w:space="0" w:color="auto"/>
              <w:bottom w:val="single" w:sz="6" w:space="0" w:color="auto"/>
              <w:right w:val="single" w:sz="12" w:space="0" w:color="auto"/>
            </w:tcBorders>
          </w:tcPr>
          <w:p w14:paraId="5C4E81A2" w14:textId="77777777" w:rsidR="00031F7B" w:rsidRPr="0030420E" w:rsidRDefault="00031F7B" w:rsidP="006934FD">
            <w:pPr>
              <w:tabs>
                <w:tab w:val="left" w:pos="709"/>
                <w:tab w:val="left" w:pos="7939"/>
              </w:tabs>
              <w:jc w:val="center"/>
              <w:rPr>
                <w:rFonts w:ascii="Tw Cen MT" w:hAnsi="Tw Cen MT" w:cs="Calibri"/>
                <w:sz w:val="20"/>
                <w:szCs w:val="20"/>
              </w:rPr>
            </w:pPr>
          </w:p>
        </w:tc>
      </w:tr>
      <w:tr w:rsidR="00031F7B" w:rsidRPr="0030420E" w14:paraId="75354438"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28F0B937" w14:textId="77777777" w:rsidR="00031F7B" w:rsidRPr="0030420E" w:rsidRDefault="00031F7B" w:rsidP="00291095">
            <w:pPr>
              <w:jc w:val="both"/>
              <w:rPr>
                <w:rFonts w:ascii="Tw Cen MT" w:hAnsi="Tw Cen MT" w:cs="Arial"/>
                <w:sz w:val="20"/>
                <w:szCs w:val="20"/>
              </w:rPr>
            </w:pPr>
            <w:r>
              <w:rPr>
                <w:rFonts w:ascii="Tw Cen MT" w:hAnsi="Tw Cen MT" w:cs="Arial"/>
                <w:sz w:val="20"/>
                <w:szCs w:val="20"/>
              </w:rPr>
              <w:t xml:space="preserve">Quelles sont les modalités </w:t>
            </w:r>
            <w:r w:rsidR="00291095">
              <w:rPr>
                <w:rFonts w:ascii="Tw Cen MT" w:hAnsi="Tw Cen MT" w:cs="Arial"/>
                <w:sz w:val="20"/>
                <w:szCs w:val="20"/>
              </w:rPr>
              <w:t xml:space="preserve">pratiques </w:t>
            </w:r>
            <w:r w:rsidR="003D2E4C">
              <w:rPr>
                <w:rFonts w:ascii="Tw Cen MT" w:hAnsi="Tw Cen MT" w:cs="Arial"/>
                <w:sz w:val="20"/>
                <w:szCs w:val="20"/>
              </w:rPr>
              <w:t xml:space="preserve">de réalisation </w:t>
            </w:r>
            <w:r>
              <w:rPr>
                <w:rFonts w:ascii="Tw Cen MT" w:hAnsi="Tw Cen MT" w:cs="Arial"/>
                <w:sz w:val="20"/>
                <w:szCs w:val="20"/>
              </w:rPr>
              <w:t>d</w:t>
            </w:r>
            <w:r w:rsidR="00291095">
              <w:rPr>
                <w:rFonts w:ascii="Tw Cen MT" w:hAnsi="Tw Cen MT" w:cs="Arial"/>
                <w:sz w:val="20"/>
                <w:szCs w:val="20"/>
              </w:rPr>
              <w:t xml:space="preserve">e la campagne de maintenance préventive </w:t>
            </w:r>
            <w:r w:rsidR="003D2E4C" w:rsidRPr="003D2E4C">
              <w:rPr>
                <w:rFonts w:ascii="Tw Cen MT" w:hAnsi="Tw Cen MT" w:cs="Arial"/>
                <w:i/>
                <w:sz w:val="18"/>
                <w:szCs w:val="20"/>
              </w:rPr>
              <w:t>(</w:t>
            </w:r>
            <w:r w:rsidR="00291095">
              <w:rPr>
                <w:rFonts w:ascii="Tw Cen MT" w:hAnsi="Tw Cen MT" w:cs="Arial"/>
                <w:i/>
                <w:sz w:val="18"/>
                <w:szCs w:val="20"/>
              </w:rPr>
              <w:t>nécessité de disposer d’un local, …</w:t>
            </w:r>
            <w:r w:rsidR="003D2E4C" w:rsidRPr="003D2E4C">
              <w:rPr>
                <w:rFonts w:ascii="Tw Cen MT" w:hAnsi="Tw Cen MT" w:cs="Arial"/>
                <w:i/>
                <w:sz w:val="18"/>
                <w:szCs w:val="20"/>
              </w:rPr>
              <w:t>)</w:t>
            </w:r>
            <w:r w:rsidR="003D2E4C">
              <w:rPr>
                <w:rFonts w:ascii="Tw Cen MT" w:hAnsi="Tw Cen MT" w:cs="Arial"/>
                <w:sz w:val="20"/>
                <w:szCs w:val="20"/>
              </w:rPr>
              <w:t xml:space="preserve"> </w:t>
            </w:r>
            <w:r>
              <w:rPr>
                <w:rFonts w:ascii="Tw Cen MT" w:hAnsi="Tw Cen MT" w:cs="Arial"/>
                <w:sz w:val="20"/>
                <w:szCs w:val="20"/>
              </w:rPr>
              <w:t>?</w:t>
            </w:r>
          </w:p>
        </w:tc>
        <w:tc>
          <w:tcPr>
            <w:tcW w:w="5245" w:type="dxa"/>
            <w:tcBorders>
              <w:top w:val="single" w:sz="6" w:space="0" w:color="auto"/>
              <w:left w:val="single" w:sz="12" w:space="0" w:color="auto"/>
              <w:bottom w:val="single" w:sz="6" w:space="0" w:color="auto"/>
              <w:right w:val="single" w:sz="12" w:space="0" w:color="auto"/>
            </w:tcBorders>
          </w:tcPr>
          <w:p w14:paraId="35FE3B4A" w14:textId="77777777" w:rsidR="00031F7B" w:rsidRPr="0030420E" w:rsidRDefault="00031F7B" w:rsidP="006934FD">
            <w:pPr>
              <w:tabs>
                <w:tab w:val="left" w:pos="709"/>
                <w:tab w:val="left" w:pos="7939"/>
              </w:tabs>
              <w:jc w:val="center"/>
              <w:rPr>
                <w:rFonts w:ascii="Tw Cen MT" w:hAnsi="Tw Cen MT" w:cs="Calibri"/>
                <w:sz w:val="20"/>
                <w:szCs w:val="20"/>
              </w:rPr>
            </w:pPr>
          </w:p>
        </w:tc>
      </w:tr>
      <w:tr w:rsidR="00031F7B" w:rsidRPr="0030420E" w14:paraId="2A1787AC"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7871D58" w14:textId="77777777" w:rsidR="00031F7B" w:rsidRDefault="00031F7B" w:rsidP="006934FD">
            <w:pPr>
              <w:jc w:val="both"/>
              <w:rPr>
                <w:rFonts w:ascii="Tw Cen MT" w:hAnsi="Tw Cen MT" w:cs="Arial"/>
                <w:sz w:val="20"/>
                <w:szCs w:val="20"/>
              </w:rPr>
            </w:pPr>
            <w:r>
              <w:rPr>
                <w:rFonts w:ascii="Tw Cen MT" w:hAnsi="Tw Cen MT" w:cs="Arial"/>
                <w:sz w:val="20"/>
                <w:szCs w:val="20"/>
              </w:rPr>
              <w:t>Possibilité de disposer de matériel de prêt ?</w:t>
            </w:r>
          </w:p>
        </w:tc>
        <w:tc>
          <w:tcPr>
            <w:tcW w:w="5245" w:type="dxa"/>
            <w:tcBorders>
              <w:top w:val="single" w:sz="6" w:space="0" w:color="auto"/>
              <w:left w:val="single" w:sz="12" w:space="0" w:color="auto"/>
              <w:bottom w:val="single" w:sz="6" w:space="0" w:color="auto"/>
              <w:right w:val="single" w:sz="12" w:space="0" w:color="auto"/>
            </w:tcBorders>
          </w:tcPr>
          <w:p w14:paraId="357D7C55" w14:textId="77777777" w:rsidR="00031F7B" w:rsidRPr="0030420E" w:rsidRDefault="00031F7B" w:rsidP="006934FD">
            <w:pPr>
              <w:tabs>
                <w:tab w:val="left" w:pos="709"/>
                <w:tab w:val="left" w:pos="7939"/>
              </w:tabs>
              <w:jc w:val="center"/>
              <w:rPr>
                <w:rFonts w:ascii="Tw Cen MT" w:hAnsi="Tw Cen MT" w:cs="Calibri"/>
                <w:sz w:val="20"/>
                <w:szCs w:val="20"/>
              </w:rPr>
            </w:pPr>
            <w:r>
              <w:rPr>
                <w:rFonts w:ascii="Tw Cen MT" w:hAnsi="Tw Cen MT" w:cs="Calibri"/>
                <w:sz w:val="20"/>
                <w:szCs w:val="20"/>
              </w:rPr>
              <w:t>OUI/NON</w:t>
            </w:r>
          </w:p>
        </w:tc>
      </w:tr>
      <w:tr w:rsidR="00031F7B" w:rsidRPr="0030420E" w14:paraId="36CE0FFF"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63BC8D33" w14:textId="77777777" w:rsidR="00031F7B" w:rsidRPr="00C06028" w:rsidRDefault="00031F7B" w:rsidP="003D2E4C">
            <w:pPr>
              <w:jc w:val="right"/>
              <w:rPr>
                <w:rFonts w:ascii="Tw Cen MT" w:hAnsi="Tw Cen MT" w:cs="Arial"/>
                <w:i/>
                <w:sz w:val="18"/>
                <w:szCs w:val="20"/>
              </w:rPr>
            </w:pPr>
            <w:r w:rsidRPr="00C06028">
              <w:rPr>
                <w:rFonts w:ascii="Tw Cen MT" w:hAnsi="Tw Cen MT" w:cs="Arial"/>
                <w:i/>
                <w:sz w:val="18"/>
                <w:szCs w:val="20"/>
              </w:rPr>
              <w:t xml:space="preserve">Si oui, </w:t>
            </w:r>
            <w:r w:rsidR="003D2E4C">
              <w:rPr>
                <w:rFonts w:ascii="Tw Cen MT" w:hAnsi="Tw Cen MT" w:cs="Arial"/>
                <w:i/>
                <w:sz w:val="18"/>
                <w:szCs w:val="20"/>
              </w:rPr>
              <w:t>préciser la liste des dispositifs médicaux disponibles</w:t>
            </w:r>
            <w:r>
              <w:rPr>
                <w:rFonts w:ascii="Tw Cen MT" w:hAnsi="Tw Cen MT" w:cs="Arial"/>
                <w:i/>
                <w:sz w:val="18"/>
                <w:szCs w:val="20"/>
              </w:rPr>
              <w:t xml:space="preserve"> (marque, modèle</w:t>
            </w:r>
            <w:r w:rsidR="003D2E4C">
              <w:rPr>
                <w:rFonts w:ascii="Tw Cen MT" w:hAnsi="Tw Cen MT" w:cs="Arial"/>
                <w:i/>
                <w:sz w:val="18"/>
                <w:szCs w:val="20"/>
              </w:rPr>
              <w:t>, quantité, …) notamment pour les DM de perfusion, les défibrillateurs, les moniteurs de PNI/SpO</w:t>
            </w:r>
            <w:r w:rsidR="003D2E4C" w:rsidRPr="003D2E4C">
              <w:rPr>
                <w:rFonts w:ascii="Tw Cen MT" w:hAnsi="Tw Cen MT" w:cs="Arial"/>
                <w:i/>
                <w:sz w:val="18"/>
                <w:szCs w:val="20"/>
                <w:vertAlign w:val="subscript"/>
              </w:rPr>
              <w:t>2</w:t>
            </w:r>
            <w:r w:rsidR="003D2E4C">
              <w:rPr>
                <w:rFonts w:ascii="Tw Cen MT" w:hAnsi="Tw Cen MT" w:cs="Arial"/>
                <w:i/>
                <w:sz w:val="18"/>
                <w:szCs w:val="20"/>
              </w:rPr>
              <w:t>, …</w:t>
            </w:r>
          </w:p>
        </w:tc>
        <w:tc>
          <w:tcPr>
            <w:tcW w:w="5245" w:type="dxa"/>
            <w:tcBorders>
              <w:top w:val="single" w:sz="6" w:space="0" w:color="auto"/>
              <w:left w:val="single" w:sz="12" w:space="0" w:color="auto"/>
              <w:bottom w:val="single" w:sz="6" w:space="0" w:color="auto"/>
              <w:right w:val="single" w:sz="12" w:space="0" w:color="auto"/>
            </w:tcBorders>
          </w:tcPr>
          <w:p w14:paraId="5381D4D0" w14:textId="77777777" w:rsidR="00031F7B" w:rsidRDefault="00031F7B" w:rsidP="006934FD">
            <w:pPr>
              <w:tabs>
                <w:tab w:val="left" w:pos="709"/>
                <w:tab w:val="left" w:pos="7939"/>
              </w:tabs>
              <w:jc w:val="center"/>
              <w:rPr>
                <w:rFonts w:ascii="Tw Cen MT" w:hAnsi="Tw Cen MT" w:cs="Calibri"/>
                <w:sz w:val="20"/>
                <w:szCs w:val="20"/>
              </w:rPr>
            </w:pPr>
          </w:p>
        </w:tc>
      </w:tr>
      <w:tr w:rsidR="00291095" w:rsidRPr="0030420E" w14:paraId="15AC7475"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A487AB6" w14:textId="77777777" w:rsidR="00291095" w:rsidRPr="0030420E" w:rsidRDefault="00291095" w:rsidP="006934FD">
            <w:pPr>
              <w:jc w:val="both"/>
              <w:rPr>
                <w:rFonts w:ascii="Tw Cen MT" w:hAnsi="Tw Cen MT" w:cs="Arial"/>
                <w:sz w:val="20"/>
                <w:szCs w:val="20"/>
              </w:rPr>
            </w:pPr>
            <w:r>
              <w:rPr>
                <w:rFonts w:ascii="Tw Cen MT" w:hAnsi="Tw Cen MT" w:cs="Arial"/>
                <w:sz w:val="20"/>
                <w:szCs w:val="20"/>
              </w:rPr>
              <w:t>Contenu des prestations incluses dans la maintenance préventive (y compris délai, pièces changées, …)</w:t>
            </w:r>
          </w:p>
        </w:tc>
        <w:tc>
          <w:tcPr>
            <w:tcW w:w="5245" w:type="dxa"/>
            <w:tcBorders>
              <w:top w:val="single" w:sz="6" w:space="0" w:color="auto"/>
              <w:left w:val="single" w:sz="12" w:space="0" w:color="auto"/>
              <w:bottom w:val="single" w:sz="6" w:space="0" w:color="auto"/>
              <w:right w:val="single" w:sz="12" w:space="0" w:color="auto"/>
            </w:tcBorders>
          </w:tcPr>
          <w:p w14:paraId="6998601F" w14:textId="77777777" w:rsidR="00291095" w:rsidRPr="0030420E" w:rsidRDefault="00291095" w:rsidP="006934FD">
            <w:pPr>
              <w:tabs>
                <w:tab w:val="left" w:pos="709"/>
                <w:tab w:val="left" w:pos="7939"/>
              </w:tabs>
              <w:jc w:val="center"/>
              <w:rPr>
                <w:rFonts w:ascii="Tw Cen MT" w:hAnsi="Tw Cen MT" w:cs="Calibri"/>
                <w:sz w:val="20"/>
                <w:szCs w:val="20"/>
              </w:rPr>
            </w:pPr>
          </w:p>
        </w:tc>
      </w:tr>
      <w:tr w:rsidR="00291095" w:rsidRPr="0030420E" w14:paraId="333AB0E6"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3FC7543" w14:textId="77777777" w:rsidR="00291095" w:rsidRPr="00C06028" w:rsidRDefault="00291095" w:rsidP="006934FD">
            <w:pPr>
              <w:jc w:val="right"/>
              <w:rPr>
                <w:rFonts w:ascii="Tw Cen MT" w:hAnsi="Tw Cen MT" w:cs="Arial"/>
                <w:i/>
                <w:sz w:val="18"/>
                <w:szCs w:val="20"/>
              </w:rPr>
            </w:pPr>
            <w:r>
              <w:rPr>
                <w:rFonts w:ascii="Tw Cen MT" w:hAnsi="Tw Cen MT" w:cs="Arial"/>
                <w:i/>
                <w:sz w:val="18"/>
                <w:szCs w:val="20"/>
              </w:rPr>
              <w:t>Pousse-seringues</w:t>
            </w:r>
          </w:p>
        </w:tc>
        <w:tc>
          <w:tcPr>
            <w:tcW w:w="5245" w:type="dxa"/>
            <w:tcBorders>
              <w:top w:val="single" w:sz="6" w:space="0" w:color="auto"/>
              <w:left w:val="single" w:sz="12" w:space="0" w:color="auto"/>
              <w:bottom w:val="single" w:sz="6" w:space="0" w:color="auto"/>
              <w:right w:val="single" w:sz="12" w:space="0" w:color="auto"/>
            </w:tcBorders>
          </w:tcPr>
          <w:p w14:paraId="572B4D20" w14:textId="77777777" w:rsidR="00291095" w:rsidRDefault="00291095" w:rsidP="006934FD">
            <w:pPr>
              <w:tabs>
                <w:tab w:val="left" w:pos="709"/>
                <w:tab w:val="left" w:pos="7939"/>
              </w:tabs>
              <w:jc w:val="center"/>
              <w:rPr>
                <w:rFonts w:ascii="Tw Cen MT" w:hAnsi="Tw Cen MT" w:cs="Calibri"/>
                <w:sz w:val="20"/>
                <w:szCs w:val="20"/>
              </w:rPr>
            </w:pPr>
          </w:p>
        </w:tc>
      </w:tr>
      <w:tr w:rsidR="00291095" w:rsidRPr="0030420E" w14:paraId="7D895DE0"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6DA12D16" w14:textId="77777777" w:rsidR="00291095" w:rsidRPr="00C06028" w:rsidRDefault="00291095" w:rsidP="006934FD">
            <w:pPr>
              <w:jc w:val="right"/>
              <w:rPr>
                <w:rFonts w:ascii="Tw Cen MT" w:hAnsi="Tw Cen MT" w:cs="Arial"/>
                <w:i/>
                <w:sz w:val="18"/>
                <w:szCs w:val="20"/>
              </w:rPr>
            </w:pPr>
            <w:r>
              <w:rPr>
                <w:rFonts w:ascii="Tw Cen MT" w:hAnsi="Tw Cen MT" w:cs="Arial"/>
                <w:i/>
                <w:sz w:val="18"/>
                <w:szCs w:val="20"/>
              </w:rPr>
              <w:t>Moniteur de PNI/SpO2</w:t>
            </w:r>
          </w:p>
        </w:tc>
        <w:tc>
          <w:tcPr>
            <w:tcW w:w="5245" w:type="dxa"/>
            <w:tcBorders>
              <w:top w:val="single" w:sz="6" w:space="0" w:color="auto"/>
              <w:left w:val="single" w:sz="12" w:space="0" w:color="auto"/>
              <w:bottom w:val="single" w:sz="6" w:space="0" w:color="auto"/>
              <w:right w:val="single" w:sz="12" w:space="0" w:color="auto"/>
            </w:tcBorders>
          </w:tcPr>
          <w:p w14:paraId="5B4B9469" w14:textId="77777777" w:rsidR="00291095" w:rsidRDefault="00291095" w:rsidP="006934FD">
            <w:pPr>
              <w:tabs>
                <w:tab w:val="left" w:pos="709"/>
                <w:tab w:val="left" w:pos="7939"/>
              </w:tabs>
              <w:jc w:val="center"/>
              <w:rPr>
                <w:rFonts w:ascii="Tw Cen MT" w:hAnsi="Tw Cen MT" w:cs="Calibri"/>
                <w:sz w:val="20"/>
                <w:szCs w:val="20"/>
              </w:rPr>
            </w:pPr>
          </w:p>
        </w:tc>
      </w:tr>
      <w:tr w:rsidR="00291095" w:rsidRPr="0030420E" w14:paraId="3E62E7CF"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9E3637F" w14:textId="77777777" w:rsidR="00291095" w:rsidRPr="00C06028" w:rsidRDefault="00291095" w:rsidP="006934FD">
            <w:pPr>
              <w:jc w:val="right"/>
              <w:rPr>
                <w:rFonts w:ascii="Tw Cen MT" w:hAnsi="Tw Cen MT" w:cs="Arial"/>
                <w:i/>
                <w:sz w:val="18"/>
                <w:szCs w:val="20"/>
              </w:rPr>
            </w:pPr>
            <w:r>
              <w:rPr>
                <w:rFonts w:ascii="Tw Cen MT" w:hAnsi="Tw Cen MT" w:cs="Arial"/>
                <w:i/>
                <w:sz w:val="18"/>
                <w:szCs w:val="20"/>
              </w:rPr>
              <w:t>Lève-malades mobile</w:t>
            </w:r>
          </w:p>
        </w:tc>
        <w:tc>
          <w:tcPr>
            <w:tcW w:w="5245" w:type="dxa"/>
            <w:tcBorders>
              <w:top w:val="single" w:sz="6" w:space="0" w:color="auto"/>
              <w:left w:val="single" w:sz="12" w:space="0" w:color="auto"/>
              <w:bottom w:val="single" w:sz="6" w:space="0" w:color="auto"/>
              <w:right w:val="single" w:sz="12" w:space="0" w:color="auto"/>
            </w:tcBorders>
          </w:tcPr>
          <w:p w14:paraId="436CC233" w14:textId="77777777" w:rsidR="00291095" w:rsidRDefault="00291095" w:rsidP="006934FD">
            <w:pPr>
              <w:tabs>
                <w:tab w:val="left" w:pos="709"/>
                <w:tab w:val="left" w:pos="7939"/>
              </w:tabs>
              <w:jc w:val="center"/>
              <w:rPr>
                <w:rFonts w:ascii="Tw Cen MT" w:hAnsi="Tw Cen MT" w:cs="Calibri"/>
                <w:sz w:val="20"/>
                <w:szCs w:val="20"/>
              </w:rPr>
            </w:pPr>
          </w:p>
        </w:tc>
      </w:tr>
      <w:tr w:rsidR="00291095" w:rsidRPr="0030420E" w14:paraId="24BE48A0"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7363BC66" w14:textId="77777777" w:rsidR="00291095" w:rsidRPr="00C06028" w:rsidRDefault="00291095" w:rsidP="006934FD">
            <w:pPr>
              <w:jc w:val="right"/>
              <w:rPr>
                <w:rFonts w:ascii="Tw Cen MT" w:hAnsi="Tw Cen MT" w:cs="Arial"/>
                <w:i/>
                <w:sz w:val="18"/>
                <w:szCs w:val="20"/>
              </w:rPr>
            </w:pPr>
            <w:r>
              <w:rPr>
                <w:rFonts w:ascii="Tw Cen MT" w:hAnsi="Tw Cen MT" w:cs="Arial"/>
                <w:i/>
                <w:sz w:val="18"/>
                <w:szCs w:val="20"/>
              </w:rPr>
              <w:t>Verticalisateur</w:t>
            </w:r>
          </w:p>
        </w:tc>
        <w:tc>
          <w:tcPr>
            <w:tcW w:w="5245" w:type="dxa"/>
            <w:tcBorders>
              <w:top w:val="single" w:sz="6" w:space="0" w:color="auto"/>
              <w:left w:val="single" w:sz="12" w:space="0" w:color="auto"/>
              <w:bottom w:val="single" w:sz="6" w:space="0" w:color="auto"/>
              <w:right w:val="single" w:sz="12" w:space="0" w:color="auto"/>
            </w:tcBorders>
          </w:tcPr>
          <w:p w14:paraId="543F8AD7" w14:textId="77777777" w:rsidR="00291095" w:rsidRDefault="00291095" w:rsidP="006934FD">
            <w:pPr>
              <w:tabs>
                <w:tab w:val="left" w:pos="709"/>
                <w:tab w:val="left" w:pos="7939"/>
              </w:tabs>
              <w:jc w:val="center"/>
              <w:rPr>
                <w:rFonts w:ascii="Tw Cen MT" w:hAnsi="Tw Cen MT" w:cs="Calibri"/>
                <w:sz w:val="20"/>
                <w:szCs w:val="20"/>
              </w:rPr>
            </w:pPr>
          </w:p>
        </w:tc>
      </w:tr>
      <w:tr w:rsidR="00291095" w:rsidRPr="0030420E" w14:paraId="5D35C74A"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32F4F8E5" w14:textId="77777777" w:rsidR="00291095" w:rsidRPr="00C06028" w:rsidRDefault="00291095" w:rsidP="006934FD">
            <w:pPr>
              <w:jc w:val="right"/>
              <w:rPr>
                <w:rFonts w:ascii="Tw Cen MT" w:hAnsi="Tw Cen MT" w:cs="Arial"/>
                <w:i/>
                <w:sz w:val="18"/>
                <w:szCs w:val="20"/>
              </w:rPr>
            </w:pPr>
            <w:r>
              <w:rPr>
                <w:rFonts w:ascii="Tw Cen MT" w:hAnsi="Tw Cen MT" w:cs="Arial"/>
                <w:i/>
                <w:sz w:val="18"/>
                <w:szCs w:val="20"/>
              </w:rPr>
              <w:t>Défibrillateur (semi-)automatique</w:t>
            </w:r>
          </w:p>
        </w:tc>
        <w:tc>
          <w:tcPr>
            <w:tcW w:w="5245" w:type="dxa"/>
            <w:tcBorders>
              <w:top w:val="single" w:sz="6" w:space="0" w:color="auto"/>
              <w:left w:val="single" w:sz="12" w:space="0" w:color="auto"/>
              <w:bottom w:val="single" w:sz="6" w:space="0" w:color="auto"/>
              <w:right w:val="single" w:sz="12" w:space="0" w:color="auto"/>
            </w:tcBorders>
          </w:tcPr>
          <w:p w14:paraId="7AFD29B4" w14:textId="77777777" w:rsidR="00291095" w:rsidRDefault="00291095" w:rsidP="006934FD">
            <w:pPr>
              <w:tabs>
                <w:tab w:val="left" w:pos="709"/>
                <w:tab w:val="left" w:pos="7939"/>
              </w:tabs>
              <w:jc w:val="center"/>
              <w:rPr>
                <w:rFonts w:ascii="Tw Cen MT" w:hAnsi="Tw Cen MT" w:cs="Calibri"/>
                <w:sz w:val="20"/>
                <w:szCs w:val="20"/>
              </w:rPr>
            </w:pPr>
          </w:p>
        </w:tc>
      </w:tr>
      <w:tr w:rsidR="00291095" w:rsidRPr="0030420E" w14:paraId="53B3E5A8"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732B471C" w14:textId="77777777" w:rsidR="00291095" w:rsidRPr="00C06028" w:rsidRDefault="00291095" w:rsidP="006934FD">
            <w:pPr>
              <w:jc w:val="right"/>
              <w:rPr>
                <w:rFonts w:ascii="Tw Cen MT" w:hAnsi="Tw Cen MT" w:cs="Arial"/>
                <w:i/>
                <w:sz w:val="18"/>
                <w:szCs w:val="20"/>
              </w:rPr>
            </w:pPr>
            <w:r>
              <w:rPr>
                <w:rFonts w:ascii="Tw Cen MT" w:hAnsi="Tw Cen MT" w:cs="Arial"/>
                <w:i/>
                <w:sz w:val="18"/>
                <w:szCs w:val="20"/>
              </w:rPr>
              <w:t>Moniteur-défibrillateur</w:t>
            </w:r>
          </w:p>
        </w:tc>
        <w:tc>
          <w:tcPr>
            <w:tcW w:w="5245" w:type="dxa"/>
            <w:tcBorders>
              <w:top w:val="single" w:sz="6" w:space="0" w:color="auto"/>
              <w:left w:val="single" w:sz="12" w:space="0" w:color="auto"/>
              <w:bottom w:val="single" w:sz="6" w:space="0" w:color="auto"/>
              <w:right w:val="single" w:sz="12" w:space="0" w:color="auto"/>
            </w:tcBorders>
          </w:tcPr>
          <w:p w14:paraId="5E53E638" w14:textId="77777777" w:rsidR="00291095" w:rsidRDefault="00291095" w:rsidP="006934FD">
            <w:pPr>
              <w:tabs>
                <w:tab w:val="left" w:pos="709"/>
                <w:tab w:val="left" w:pos="7939"/>
              </w:tabs>
              <w:jc w:val="center"/>
              <w:rPr>
                <w:rFonts w:ascii="Tw Cen MT" w:hAnsi="Tw Cen MT" w:cs="Calibri"/>
                <w:sz w:val="20"/>
                <w:szCs w:val="20"/>
              </w:rPr>
            </w:pPr>
          </w:p>
        </w:tc>
      </w:tr>
      <w:tr w:rsidR="00291095" w:rsidRPr="0030420E" w14:paraId="504C7575"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377E4CC7" w14:textId="77777777" w:rsidR="00291095" w:rsidRPr="00C06028" w:rsidRDefault="00E92C15" w:rsidP="006934FD">
            <w:pPr>
              <w:jc w:val="right"/>
              <w:rPr>
                <w:rFonts w:ascii="Tw Cen MT" w:hAnsi="Tw Cen MT" w:cs="Arial"/>
                <w:i/>
                <w:sz w:val="18"/>
                <w:szCs w:val="20"/>
              </w:rPr>
            </w:pPr>
            <w:r>
              <w:rPr>
                <w:rFonts w:ascii="Tw Cen MT" w:hAnsi="Tw Cen MT" w:cs="Arial"/>
                <w:i/>
                <w:sz w:val="18"/>
                <w:szCs w:val="20"/>
              </w:rPr>
              <w:t>Aspirateur à mucosités</w:t>
            </w:r>
          </w:p>
        </w:tc>
        <w:tc>
          <w:tcPr>
            <w:tcW w:w="5245" w:type="dxa"/>
            <w:tcBorders>
              <w:top w:val="single" w:sz="6" w:space="0" w:color="auto"/>
              <w:left w:val="single" w:sz="12" w:space="0" w:color="auto"/>
              <w:bottom w:val="single" w:sz="6" w:space="0" w:color="auto"/>
              <w:right w:val="single" w:sz="12" w:space="0" w:color="auto"/>
            </w:tcBorders>
          </w:tcPr>
          <w:p w14:paraId="0354339B" w14:textId="77777777" w:rsidR="00291095" w:rsidRDefault="00291095" w:rsidP="006934FD">
            <w:pPr>
              <w:tabs>
                <w:tab w:val="left" w:pos="709"/>
                <w:tab w:val="left" w:pos="7939"/>
              </w:tabs>
              <w:jc w:val="center"/>
              <w:rPr>
                <w:rFonts w:ascii="Tw Cen MT" w:hAnsi="Tw Cen MT" w:cs="Calibri"/>
                <w:sz w:val="20"/>
                <w:szCs w:val="20"/>
              </w:rPr>
            </w:pPr>
          </w:p>
        </w:tc>
      </w:tr>
      <w:tr w:rsidR="00E92C15" w:rsidRPr="0030420E" w14:paraId="71B4D5A5"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2042F388" w14:textId="77777777" w:rsidR="00E92C15" w:rsidRPr="0030420E" w:rsidRDefault="00E92C15" w:rsidP="00E92C15">
            <w:pPr>
              <w:jc w:val="both"/>
              <w:rPr>
                <w:rFonts w:ascii="Tw Cen MT" w:hAnsi="Tw Cen MT" w:cs="Arial"/>
                <w:sz w:val="20"/>
                <w:szCs w:val="20"/>
              </w:rPr>
            </w:pPr>
            <w:r>
              <w:rPr>
                <w:rFonts w:ascii="Tw Cen MT" w:hAnsi="Tw Cen MT" w:cs="Arial"/>
                <w:sz w:val="20"/>
                <w:szCs w:val="20"/>
              </w:rPr>
              <w:t>Lors de la campagne de maintenance préventive, comment sont remontés (et gérés) les éventuels dysfonctionnements et réparations supplémentaires (</w:t>
            </w:r>
            <w:r w:rsidRPr="00E92C15">
              <w:rPr>
                <w:rFonts w:ascii="Tw Cen MT" w:hAnsi="Tw Cen MT" w:cs="Arial"/>
                <w:i/>
                <w:sz w:val="18"/>
                <w:szCs w:val="20"/>
              </w:rPr>
              <w:t>délai, coût, …</w:t>
            </w:r>
            <w:r>
              <w:rPr>
                <w:rFonts w:ascii="Tw Cen MT" w:hAnsi="Tw Cen MT" w:cs="Arial"/>
                <w:sz w:val="20"/>
                <w:szCs w:val="20"/>
              </w:rPr>
              <w:t>) ?</w:t>
            </w:r>
          </w:p>
        </w:tc>
        <w:tc>
          <w:tcPr>
            <w:tcW w:w="5245" w:type="dxa"/>
            <w:tcBorders>
              <w:top w:val="single" w:sz="6" w:space="0" w:color="auto"/>
              <w:left w:val="single" w:sz="12" w:space="0" w:color="auto"/>
              <w:bottom w:val="single" w:sz="6" w:space="0" w:color="auto"/>
              <w:right w:val="single" w:sz="12" w:space="0" w:color="auto"/>
            </w:tcBorders>
          </w:tcPr>
          <w:p w14:paraId="438573B6" w14:textId="77777777" w:rsidR="00E92C15" w:rsidRPr="0030420E" w:rsidRDefault="00E92C15" w:rsidP="006934FD">
            <w:pPr>
              <w:tabs>
                <w:tab w:val="left" w:pos="709"/>
                <w:tab w:val="left" w:pos="7939"/>
              </w:tabs>
              <w:jc w:val="center"/>
              <w:rPr>
                <w:rFonts w:ascii="Tw Cen MT" w:hAnsi="Tw Cen MT" w:cs="Calibri"/>
                <w:sz w:val="20"/>
                <w:szCs w:val="20"/>
              </w:rPr>
            </w:pPr>
          </w:p>
        </w:tc>
      </w:tr>
      <w:tr w:rsidR="00E92C15" w:rsidRPr="0030420E" w14:paraId="413AA76B"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4175148D" w14:textId="77777777" w:rsidR="00E92C15" w:rsidRPr="0030420E" w:rsidRDefault="00E92C15" w:rsidP="006934FD">
            <w:pPr>
              <w:jc w:val="both"/>
              <w:rPr>
                <w:rFonts w:ascii="Tw Cen MT" w:hAnsi="Tw Cen MT" w:cs="Arial"/>
                <w:sz w:val="20"/>
                <w:szCs w:val="20"/>
              </w:rPr>
            </w:pPr>
            <w:r>
              <w:rPr>
                <w:rFonts w:ascii="Tw Cen MT" w:hAnsi="Tw Cen MT" w:cs="Arial"/>
                <w:sz w:val="20"/>
                <w:szCs w:val="20"/>
              </w:rPr>
              <w:t>Quels sont les documents remis à la fin d’une campagne de maintenance préventive (fournir impérativement un exemple) ?</w:t>
            </w:r>
          </w:p>
        </w:tc>
        <w:tc>
          <w:tcPr>
            <w:tcW w:w="5245" w:type="dxa"/>
            <w:tcBorders>
              <w:top w:val="single" w:sz="6" w:space="0" w:color="auto"/>
              <w:left w:val="single" w:sz="12" w:space="0" w:color="auto"/>
              <w:bottom w:val="single" w:sz="6" w:space="0" w:color="auto"/>
              <w:right w:val="single" w:sz="12" w:space="0" w:color="auto"/>
            </w:tcBorders>
          </w:tcPr>
          <w:p w14:paraId="43A23792" w14:textId="77777777" w:rsidR="00E92C15" w:rsidRPr="0030420E" w:rsidRDefault="00E92C15" w:rsidP="006934FD">
            <w:pPr>
              <w:tabs>
                <w:tab w:val="left" w:pos="709"/>
                <w:tab w:val="left" w:pos="7939"/>
              </w:tabs>
              <w:jc w:val="center"/>
              <w:rPr>
                <w:rFonts w:ascii="Tw Cen MT" w:hAnsi="Tw Cen MT" w:cs="Calibri"/>
                <w:sz w:val="20"/>
                <w:szCs w:val="20"/>
              </w:rPr>
            </w:pPr>
          </w:p>
        </w:tc>
      </w:tr>
      <w:tr w:rsidR="002D2372" w:rsidRPr="0030420E" w14:paraId="725519DC" w14:textId="77777777" w:rsidTr="00A57877">
        <w:trPr>
          <w:trHeight w:val="376"/>
        </w:trPr>
        <w:tc>
          <w:tcPr>
            <w:tcW w:w="5813" w:type="dxa"/>
            <w:tcBorders>
              <w:top w:val="single" w:sz="4" w:space="0" w:color="auto"/>
              <w:left w:val="single" w:sz="12" w:space="0" w:color="auto"/>
              <w:bottom w:val="single" w:sz="6" w:space="0" w:color="auto"/>
              <w:right w:val="single" w:sz="12" w:space="0" w:color="auto"/>
            </w:tcBorders>
            <w:shd w:val="clear" w:color="auto" w:fill="E6E6E6"/>
            <w:vAlign w:val="center"/>
          </w:tcPr>
          <w:p w14:paraId="02358360" w14:textId="77777777" w:rsidR="002D2372" w:rsidRPr="0030420E" w:rsidRDefault="002D2372" w:rsidP="00A57877">
            <w:pPr>
              <w:tabs>
                <w:tab w:val="left" w:pos="7939"/>
              </w:tabs>
              <w:jc w:val="center"/>
              <w:rPr>
                <w:rFonts w:ascii="Tw Cen MT" w:hAnsi="Tw Cen MT" w:cs="Calibri"/>
                <w:b/>
                <w:sz w:val="20"/>
                <w:szCs w:val="20"/>
              </w:rPr>
            </w:pPr>
            <w:r>
              <w:rPr>
                <w:rFonts w:ascii="Tw Cen MT" w:hAnsi="Tw Cen MT" w:cs="Calibri"/>
                <w:b/>
                <w:sz w:val="20"/>
                <w:szCs w:val="20"/>
              </w:rPr>
              <w:t>Délais</w:t>
            </w:r>
          </w:p>
        </w:tc>
        <w:tc>
          <w:tcPr>
            <w:tcW w:w="5245" w:type="dxa"/>
            <w:tcBorders>
              <w:top w:val="single" w:sz="4" w:space="0" w:color="auto"/>
              <w:left w:val="single" w:sz="12" w:space="0" w:color="auto"/>
              <w:bottom w:val="single" w:sz="6" w:space="0" w:color="auto"/>
              <w:right w:val="single" w:sz="12" w:space="0" w:color="auto"/>
            </w:tcBorders>
            <w:shd w:val="clear" w:color="auto" w:fill="E6E6E6"/>
            <w:vAlign w:val="center"/>
          </w:tcPr>
          <w:p w14:paraId="59FDA2A2" w14:textId="77777777" w:rsidR="002D2372" w:rsidRPr="0030420E" w:rsidRDefault="002D2372" w:rsidP="00A57877">
            <w:pPr>
              <w:tabs>
                <w:tab w:val="left" w:pos="7939"/>
              </w:tabs>
              <w:jc w:val="center"/>
              <w:rPr>
                <w:rFonts w:ascii="Tw Cen MT" w:hAnsi="Tw Cen MT" w:cs="Calibri"/>
                <w:b/>
                <w:sz w:val="20"/>
                <w:szCs w:val="20"/>
              </w:rPr>
            </w:pPr>
            <w:r>
              <w:rPr>
                <w:rFonts w:ascii="Tw Cen MT" w:hAnsi="Tw Cen MT" w:cs="Calibri"/>
                <w:b/>
                <w:sz w:val="20"/>
                <w:szCs w:val="20"/>
              </w:rPr>
              <w:t>Réponse</w:t>
            </w:r>
          </w:p>
        </w:tc>
      </w:tr>
      <w:tr w:rsidR="00031F7B" w:rsidRPr="0030420E" w14:paraId="7C0999B5"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45CE0B2D" w14:textId="77777777" w:rsidR="00031F7B" w:rsidRDefault="00031F7B" w:rsidP="00031F7B">
            <w:pPr>
              <w:jc w:val="both"/>
              <w:rPr>
                <w:rFonts w:ascii="Tw Cen MT" w:hAnsi="Tw Cen MT" w:cs="Arial"/>
                <w:sz w:val="20"/>
                <w:szCs w:val="20"/>
              </w:rPr>
            </w:pPr>
            <w:r>
              <w:rPr>
                <w:rFonts w:ascii="Tw Cen MT" w:hAnsi="Tw Cen MT" w:cs="Arial"/>
                <w:sz w:val="20"/>
                <w:szCs w:val="20"/>
              </w:rPr>
              <w:t>Délai de réalisation du diagnostic ?</w:t>
            </w:r>
          </w:p>
        </w:tc>
        <w:tc>
          <w:tcPr>
            <w:tcW w:w="5245" w:type="dxa"/>
            <w:tcBorders>
              <w:top w:val="single" w:sz="6" w:space="0" w:color="auto"/>
              <w:left w:val="single" w:sz="12" w:space="0" w:color="auto"/>
              <w:bottom w:val="single" w:sz="6" w:space="0" w:color="auto"/>
              <w:right w:val="single" w:sz="12" w:space="0" w:color="auto"/>
            </w:tcBorders>
          </w:tcPr>
          <w:p w14:paraId="0C8F99BD" w14:textId="77777777" w:rsidR="00031F7B" w:rsidRPr="0030420E" w:rsidRDefault="00031F7B" w:rsidP="006934FD">
            <w:pPr>
              <w:tabs>
                <w:tab w:val="left" w:pos="709"/>
                <w:tab w:val="left" w:pos="7939"/>
              </w:tabs>
              <w:jc w:val="center"/>
              <w:rPr>
                <w:rFonts w:ascii="Tw Cen MT" w:hAnsi="Tw Cen MT" w:cs="Calibri"/>
                <w:sz w:val="20"/>
                <w:szCs w:val="20"/>
              </w:rPr>
            </w:pPr>
          </w:p>
        </w:tc>
      </w:tr>
      <w:tr w:rsidR="00031F7B" w:rsidRPr="0030420E" w14:paraId="06C2874E"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175AC1D9" w14:textId="77777777" w:rsidR="00031F7B" w:rsidRPr="00031F7B" w:rsidRDefault="00031F7B" w:rsidP="00031F7B">
            <w:pPr>
              <w:jc w:val="right"/>
              <w:rPr>
                <w:rFonts w:ascii="Tw Cen MT" w:hAnsi="Tw Cen MT" w:cs="Arial"/>
                <w:i/>
                <w:sz w:val="18"/>
                <w:szCs w:val="20"/>
              </w:rPr>
            </w:pPr>
            <w:r w:rsidRPr="00031F7B">
              <w:rPr>
                <w:rFonts w:ascii="Tw Cen MT" w:hAnsi="Tw Cen MT" w:cs="Arial"/>
                <w:i/>
                <w:sz w:val="18"/>
                <w:szCs w:val="20"/>
              </w:rPr>
              <w:t>Envoi au SAV : à compter de la réception du DM</w:t>
            </w:r>
          </w:p>
        </w:tc>
        <w:tc>
          <w:tcPr>
            <w:tcW w:w="5245" w:type="dxa"/>
            <w:tcBorders>
              <w:top w:val="single" w:sz="6" w:space="0" w:color="auto"/>
              <w:left w:val="single" w:sz="12" w:space="0" w:color="auto"/>
              <w:bottom w:val="single" w:sz="6" w:space="0" w:color="auto"/>
              <w:right w:val="single" w:sz="12" w:space="0" w:color="auto"/>
            </w:tcBorders>
          </w:tcPr>
          <w:p w14:paraId="0FCB5683" w14:textId="77777777" w:rsidR="00031F7B" w:rsidRPr="0030420E" w:rsidRDefault="00031F7B" w:rsidP="00605AEC">
            <w:pPr>
              <w:tabs>
                <w:tab w:val="left" w:pos="709"/>
                <w:tab w:val="left" w:pos="7939"/>
              </w:tabs>
              <w:jc w:val="center"/>
              <w:rPr>
                <w:rFonts w:ascii="Tw Cen MT" w:hAnsi="Tw Cen MT" w:cs="Calibri"/>
                <w:sz w:val="20"/>
                <w:szCs w:val="20"/>
              </w:rPr>
            </w:pPr>
          </w:p>
        </w:tc>
      </w:tr>
      <w:tr w:rsidR="00031F7B" w:rsidRPr="0030420E" w14:paraId="78153318"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6FCD7926" w14:textId="77777777" w:rsidR="00031F7B" w:rsidRPr="00031F7B" w:rsidRDefault="00031F7B" w:rsidP="00031F7B">
            <w:pPr>
              <w:jc w:val="right"/>
              <w:rPr>
                <w:rFonts w:ascii="Tw Cen MT" w:hAnsi="Tw Cen MT" w:cs="Arial"/>
                <w:i/>
                <w:sz w:val="18"/>
                <w:szCs w:val="20"/>
              </w:rPr>
            </w:pPr>
            <w:r w:rsidRPr="00031F7B">
              <w:rPr>
                <w:rFonts w:ascii="Tw Cen MT" w:hAnsi="Tw Cen MT" w:cs="Arial"/>
                <w:i/>
                <w:sz w:val="18"/>
                <w:szCs w:val="20"/>
              </w:rPr>
              <w:t>Sur site</w:t>
            </w:r>
            <w:r w:rsidR="00291095">
              <w:rPr>
                <w:rFonts w:ascii="Tw Cen MT" w:hAnsi="Tw Cen MT" w:cs="Arial"/>
                <w:i/>
                <w:sz w:val="18"/>
                <w:szCs w:val="20"/>
              </w:rPr>
              <w:t> : à compter de la réception de la demande</w:t>
            </w:r>
          </w:p>
        </w:tc>
        <w:tc>
          <w:tcPr>
            <w:tcW w:w="5245" w:type="dxa"/>
            <w:tcBorders>
              <w:top w:val="single" w:sz="6" w:space="0" w:color="auto"/>
              <w:left w:val="single" w:sz="12" w:space="0" w:color="auto"/>
              <w:bottom w:val="single" w:sz="6" w:space="0" w:color="auto"/>
              <w:right w:val="single" w:sz="12" w:space="0" w:color="auto"/>
            </w:tcBorders>
          </w:tcPr>
          <w:p w14:paraId="38ADA163" w14:textId="77777777" w:rsidR="00031F7B" w:rsidRPr="0030420E" w:rsidRDefault="00031F7B" w:rsidP="00605AEC">
            <w:pPr>
              <w:tabs>
                <w:tab w:val="left" w:pos="709"/>
                <w:tab w:val="left" w:pos="7939"/>
              </w:tabs>
              <w:jc w:val="center"/>
              <w:rPr>
                <w:rFonts w:ascii="Tw Cen MT" w:hAnsi="Tw Cen MT" w:cs="Calibri"/>
                <w:sz w:val="20"/>
                <w:szCs w:val="20"/>
              </w:rPr>
            </w:pPr>
          </w:p>
        </w:tc>
      </w:tr>
      <w:tr w:rsidR="002D2372" w:rsidRPr="0030420E" w14:paraId="64721C65"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605621A5" w14:textId="77777777" w:rsidR="002D2372" w:rsidRDefault="002D2372" w:rsidP="00E000C3">
            <w:pPr>
              <w:jc w:val="both"/>
              <w:rPr>
                <w:rFonts w:ascii="Tw Cen MT" w:hAnsi="Tw Cen MT" w:cs="Arial"/>
                <w:sz w:val="20"/>
                <w:szCs w:val="20"/>
              </w:rPr>
            </w:pPr>
            <w:r>
              <w:rPr>
                <w:rFonts w:ascii="Tw Cen MT" w:hAnsi="Tw Cen MT" w:cs="Arial"/>
                <w:sz w:val="20"/>
                <w:szCs w:val="20"/>
              </w:rPr>
              <w:t>Délai de réalisation d’un devis pour la réparation d’un équipement ?</w:t>
            </w:r>
          </w:p>
        </w:tc>
        <w:tc>
          <w:tcPr>
            <w:tcW w:w="5245" w:type="dxa"/>
            <w:tcBorders>
              <w:top w:val="single" w:sz="6" w:space="0" w:color="auto"/>
              <w:left w:val="single" w:sz="12" w:space="0" w:color="auto"/>
              <w:bottom w:val="single" w:sz="6" w:space="0" w:color="auto"/>
              <w:right w:val="single" w:sz="12" w:space="0" w:color="auto"/>
            </w:tcBorders>
          </w:tcPr>
          <w:p w14:paraId="63558F94" w14:textId="77777777" w:rsidR="002D2372" w:rsidRPr="0030420E" w:rsidRDefault="002D2372" w:rsidP="00605AEC">
            <w:pPr>
              <w:tabs>
                <w:tab w:val="left" w:pos="709"/>
                <w:tab w:val="left" w:pos="7939"/>
              </w:tabs>
              <w:jc w:val="center"/>
              <w:rPr>
                <w:rFonts w:ascii="Tw Cen MT" w:hAnsi="Tw Cen MT" w:cs="Calibri"/>
                <w:sz w:val="20"/>
                <w:szCs w:val="20"/>
              </w:rPr>
            </w:pPr>
          </w:p>
        </w:tc>
      </w:tr>
      <w:tr w:rsidR="00031F7B" w:rsidRPr="0030420E" w14:paraId="79628412" w14:textId="77777777" w:rsidTr="006934FD">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08B843A8" w14:textId="77777777" w:rsidR="00031F7B" w:rsidRDefault="00031F7B" w:rsidP="00031F7B">
            <w:pPr>
              <w:jc w:val="both"/>
              <w:rPr>
                <w:rFonts w:ascii="Tw Cen MT" w:hAnsi="Tw Cen MT" w:cs="Arial"/>
                <w:sz w:val="20"/>
                <w:szCs w:val="20"/>
              </w:rPr>
            </w:pPr>
            <w:r>
              <w:rPr>
                <w:rFonts w:ascii="Tw Cen MT" w:hAnsi="Tw Cen MT" w:cs="Arial"/>
                <w:sz w:val="20"/>
                <w:szCs w:val="20"/>
              </w:rPr>
              <w:t>Délai de remise en service à partir de la validation du devis et la réception du bon de commande ?</w:t>
            </w:r>
          </w:p>
        </w:tc>
        <w:tc>
          <w:tcPr>
            <w:tcW w:w="5245" w:type="dxa"/>
            <w:tcBorders>
              <w:top w:val="single" w:sz="6" w:space="0" w:color="auto"/>
              <w:left w:val="single" w:sz="12" w:space="0" w:color="auto"/>
              <w:bottom w:val="single" w:sz="6" w:space="0" w:color="auto"/>
              <w:right w:val="single" w:sz="12" w:space="0" w:color="auto"/>
            </w:tcBorders>
          </w:tcPr>
          <w:p w14:paraId="20084C44" w14:textId="77777777" w:rsidR="00031F7B" w:rsidRPr="0030420E" w:rsidRDefault="00031F7B" w:rsidP="006934FD">
            <w:pPr>
              <w:tabs>
                <w:tab w:val="left" w:pos="709"/>
                <w:tab w:val="left" w:pos="7939"/>
              </w:tabs>
              <w:jc w:val="center"/>
              <w:rPr>
                <w:rFonts w:ascii="Tw Cen MT" w:hAnsi="Tw Cen MT" w:cs="Calibri"/>
                <w:sz w:val="20"/>
                <w:szCs w:val="20"/>
              </w:rPr>
            </w:pPr>
          </w:p>
        </w:tc>
      </w:tr>
      <w:tr w:rsidR="00031F7B" w:rsidRPr="0030420E" w14:paraId="22ADB6C9"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5371AFA8" w14:textId="77777777" w:rsidR="00031F7B" w:rsidRPr="00031F7B" w:rsidRDefault="00031F7B" w:rsidP="00031F7B">
            <w:pPr>
              <w:jc w:val="right"/>
              <w:rPr>
                <w:rFonts w:ascii="Tw Cen MT" w:hAnsi="Tw Cen MT" w:cs="Arial"/>
                <w:i/>
                <w:sz w:val="18"/>
                <w:szCs w:val="20"/>
              </w:rPr>
            </w:pPr>
            <w:r>
              <w:rPr>
                <w:rFonts w:ascii="Tw Cen MT" w:hAnsi="Tw Cen MT" w:cs="Arial"/>
                <w:i/>
                <w:sz w:val="18"/>
                <w:szCs w:val="20"/>
              </w:rPr>
              <w:t xml:space="preserve">Réparation </w:t>
            </w:r>
            <w:r w:rsidRPr="00031F7B">
              <w:rPr>
                <w:rFonts w:ascii="Tw Cen MT" w:hAnsi="Tw Cen MT" w:cs="Arial"/>
                <w:i/>
                <w:sz w:val="18"/>
                <w:szCs w:val="20"/>
              </w:rPr>
              <w:t>au SAV</w:t>
            </w:r>
          </w:p>
        </w:tc>
        <w:tc>
          <w:tcPr>
            <w:tcW w:w="5245" w:type="dxa"/>
            <w:tcBorders>
              <w:top w:val="single" w:sz="6" w:space="0" w:color="auto"/>
              <w:left w:val="single" w:sz="12" w:space="0" w:color="auto"/>
              <w:bottom w:val="single" w:sz="6" w:space="0" w:color="auto"/>
              <w:right w:val="single" w:sz="12" w:space="0" w:color="auto"/>
            </w:tcBorders>
          </w:tcPr>
          <w:p w14:paraId="4B6CA974" w14:textId="77777777" w:rsidR="00031F7B" w:rsidRPr="0030420E" w:rsidRDefault="00031F7B" w:rsidP="00605AEC">
            <w:pPr>
              <w:tabs>
                <w:tab w:val="left" w:pos="709"/>
                <w:tab w:val="left" w:pos="7939"/>
              </w:tabs>
              <w:jc w:val="center"/>
              <w:rPr>
                <w:rFonts w:ascii="Tw Cen MT" w:hAnsi="Tw Cen MT" w:cs="Calibri"/>
                <w:sz w:val="20"/>
                <w:szCs w:val="20"/>
              </w:rPr>
            </w:pPr>
          </w:p>
        </w:tc>
      </w:tr>
      <w:tr w:rsidR="00031F7B" w:rsidRPr="0030420E" w14:paraId="5BF5A382" w14:textId="77777777" w:rsidTr="00BE3120">
        <w:trPr>
          <w:trHeight w:val="142"/>
        </w:trPr>
        <w:tc>
          <w:tcPr>
            <w:tcW w:w="5813" w:type="dxa"/>
            <w:tcBorders>
              <w:top w:val="single" w:sz="6" w:space="0" w:color="auto"/>
              <w:left w:val="single" w:sz="12" w:space="0" w:color="auto"/>
              <w:bottom w:val="single" w:sz="6" w:space="0" w:color="auto"/>
              <w:right w:val="single" w:sz="12" w:space="0" w:color="auto"/>
            </w:tcBorders>
            <w:vAlign w:val="bottom"/>
          </w:tcPr>
          <w:p w14:paraId="7D4A0938" w14:textId="77777777" w:rsidR="00031F7B" w:rsidRPr="00031F7B" w:rsidRDefault="00031F7B" w:rsidP="006934FD">
            <w:pPr>
              <w:jc w:val="right"/>
              <w:rPr>
                <w:rFonts w:ascii="Tw Cen MT" w:hAnsi="Tw Cen MT" w:cs="Arial"/>
                <w:i/>
                <w:sz w:val="18"/>
                <w:szCs w:val="20"/>
              </w:rPr>
            </w:pPr>
            <w:r w:rsidRPr="00031F7B">
              <w:rPr>
                <w:rFonts w:ascii="Tw Cen MT" w:hAnsi="Tw Cen MT" w:cs="Arial"/>
                <w:i/>
                <w:sz w:val="18"/>
                <w:szCs w:val="20"/>
              </w:rPr>
              <w:t>Sur site</w:t>
            </w:r>
          </w:p>
        </w:tc>
        <w:tc>
          <w:tcPr>
            <w:tcW w:w="5245" w:type="dxa"/>
            <w:tcBorders>
              <w:top w:val="single" w:sz="6" w:space="0" w:color="auto"/>
              <w:left w:val="single" w:sz="12" w:space="0" w:color="auto"/>
              <w:bottom w:val="single" w:sz="6" w:space="0" w:color="auto"/>
              <w:right w:val="single" w:sz="12" w:space="0" w:color="auto"/>
            </w:tcBorders>
          </w:tcPr>
          <w:p w14:paraId="1C509F22" w14:textId="77777777" w:rsidR="00031F7B" w:rsidRPr="0030420E" w:rsidRDefault="00031F7B" w:rsidP="00605AEC">
            <w:pPr>
              <w:tabs>
                <w:tab w:val="left" w:pos="709"/>
                <w:tab w:val="left" w:pos="7939"/>
              </w:tabs>
              <w:jc w:val="center"/>
              <w:rPr>
                <w:rFonts w:ascii="Tw Cen MT" w:hAnsi="Tw Cen MT" w:cs="Calibri"/>
                <w:sz w:val="20"/>
                <w:szCs w:val="20"/>
              </w:rPr>
            </w:pPr>
          </w:p>
        </w:tc>
      </w:tr>
    </w:tbl>
    <w:p w14:paraId="798E88FE" w14:textId="77777777" w:rsidR="00B61E23" w:rsidRDefault="00B61E23" w:rsidP="0089338A">
      <w:pPr>
        <w:tabs>
          <w:tab w:val="left" w:pos="4536"/>
        </w:tabs>
        <w:jc w:val="both"/>
        <w:rPr>
          <w:rFonts w:ascii="Tw Cen MT" w:hAnsi="Tw Cen MT" w:cs="Calibri"/>
          <w:sz w:val="20"/>
          <w:szCs w:val="20"/>
          <w:lang w:eastAsia="en-US"/>
        </w:rPr>
      </w:pPr>
    </w:p>
    <w:p w14:paraId="6C2A5F26" w14:textId="77777777" w:rsidR="00FD2800" w:rsidRDefault="00FD2800">
      <w:pPr>
        <w:rPr>
          <w:rFonts w:ascii="Tw Cen MT" w:hAnsi="Tw Cen MT" w:cs="Calibri"/>
          <w:sz w:val="20"/>
          <w:szCs w:val="20"/>
          <w:lang w:eastAsia="en-US"/>
        </w:rPr>
      </w:pPr>
      <w:r>
        <w:rPr>
          <w:rFonts w:ascii="Tw Cen MT" w:hAnsi="Tw Cen MT" w:cs="Calibri"/>
          <w:sz w:val="20"/>
          <w:szCs w:val="20"/>
          <w:lang w:eastAsia="en-US"/>
        </w:rPr>
        <w:br w:type="page"/>
      </w:r>
    </w:p>
    <w:p w14:paraId="30911DC8" w14:textId="77777777" w:rsidR="00FD2800" w:rsidRDefault="00FD2800" w:rsidP="0089338A">
      <w:pPr>
        <w:tabs>
          <w:tab w:val="left" w:pos="4536"/>
        </w:tabs>
        <w:jc w:val="both"/>
        <w:rPr>
          <w:rFonts w:ascii="Tw Cen MT" w:hAnsi="Tw Cen MT" w:cs="Calibri"/>
          <w:sz w:val="20"/>
          <w:szCs w:val="20"/>
          <w:lang w:eastAsia="en-US"/>
        </w:rPr>
      </w:pPr>
    </w:p>
    <w:tbl>
      <w:tblPr>
        <w:tblW w:w="11058" w:type="dxa"/>
        <w:tblInd w:w="-923" w:type="dxa"/>
        <w:tblLayout w:type="fixed"/>
        <w:tblCellMar>
          <w:left w:w="70" w:type="dxa"/>
          <w:right w:w="70" w:type="dxa"/>
        </w:tblCellMar>
        <w:tblLook w:val="0000" w:firstRow="0" w:lastRow="0" w:firstColumn="0" w:lastColumn="0" w:noHBand="0" w:noVBand="0"/>
      </w:tblPr>
      <w:tblGrid>
        <w:gridCol w:w="11058"/>
      </w:tblGrid>
      <w:tr w:rsidR="00FD2800" w:rsidRPr="0030420E" w14:paraId="39364B36" w14:textId="77777777" w:rsidTr="00D433A9">
        <w:trPr>
          <w:trHeight w:val="330"/>
        </w:trPr>
        <w:tc>
          <w:tcPr>
            <w:tcW w:w="11058" w:type="dxa"/>
            <w:tcBorders>
              <w:top w:val="single" w:sz="4" w:space="0" w:color="auto"/>
              <w:left w:val="single" w:sz="12" w:space="0" w:color="auto"/>
              <w:bottom w:val="single" w:sz="6" w:space="0" w:color="auto"/>
              <w:right w:val="single" w:sz="12" w:space="0" w:color="auto"/>
            </w:tcBorders>
            <w:shd w:val="clear" w:color="auto" w:fill="E6E6E6"/>
            <w:vAlign w:val="center"/>
          </w:tcPr>
          <w:p w14:paraId="4A304790" w14:textId="77777777" w:rsidR="00FD2800" w:rsidRPr="0030420E" w:rsidRDefault="00FD2800" w:rsidP="00D433A9">
            <w:pPr>
              <w:tabs>
                <w:tab w:val="left" w:pos="7939"/>
              </w:tabs>
              <w:jc w:val="center"/>
              <w:rPr>
                <w:rFonts w:ascii="Tw Cen MT" w:hAnsi="Tw Cen MT" w:cs="Calibri"/>
                <w:b/>
                <w:sz w:val="20"/>
                <w:szCs w:val="20"/>
              </w:rPr>
            </w:pPr>
            <w:r>
              <w:rPr>
                <w:rFonts w:ascii="Tw Cen MT" w:hAnsi="Tw Cen MT" w:cs="Calibri"/>
                <w:b/>
                <w:sz w:val="20"/>
                <w:szCs w:val="20"/>
              </w:rPr>
              <w:t>Points forts de l’offre</w:t>
            </w:r>
          </w:p>
        </w:tc>
      </w:tr>
      <w:tr w:rsidR="00FD2800" w:rsidRPr="0030420E" w14:paraId="00FBE726" w14:textId="77777777" w:rsidTr="00D433A9">
        <w:trPr>
          <w:trHeight w:val="1761"/>
        </w:trPr>
        <w:tc>
          <w:tcPr>
            <w:tcW w:w="11058" w:type="dxa"/>
            <w:tcBorders>
              <w:top w:val="single" w:sz="6" w:space="0" w:color="auto"/>
              <w:left w:val="single" w:sz="12" w:space="0" w:color="auto"/>
              <w:bottom w:val="single" w:sz="6" w:space="0" w:color="auto"/>
              <w:right w:val="single" w:sz="12" w:space="0" w:color="auto"/>
            </w:tcBorders>
            <w:vAlign w:val="bottom"/>
          </w:tcPr>
          <w:p w14:paraId="72F01FAB" w14:textId="77777777" w:rsidR="00FD2800" w:rsidRDefault="00FD2800" w:rsidP="00D433A9">
            <w:pPr>
              <w:tabs>
                <w:tab w:val="left" w:pos="709"/>
                <w:tab w:val="left" w:pos="7939"/>
              </w:tabs>
              <w:jc w:val="center"/>
              <w:rPr>
                <w:rFonts w:ascii="Tw Cen MT" w:hAnsi="Tw Cen MT" w:cs="Calibri"/>
                <w:b/>
                <w:sz w:val="20"/>
                <w:szCs w:val="20"/>
              </w:rPr>
            </w:pPr>
          </w:p>
        </w:tc>
      </w:tr>
    </w:tbl>
    <w:p w14:paraId="5ADF5261" w14:textId="77777777" w:rsidR="00B61E23" w:rsidRDefault="00B61E23" w:rsidP="0089338A">
      <w:pPr>
        <w:tabs>
          <w:tab w:val="left" w:pos="4536"/>
        </w:tabs>
        <w:jc w:val="both"/>
        <w:rPr>
          <w:rFonts w:ascii="Tw Cen MT" w:hAnsi="Tw Cen MT" w:cs="Calibri"/>
          <w:sz w:val="20"/>
          <w:szCs w:val="20"/>
          <w:lang w:eastAsia="en-US"/>
        </w:rPr>
      </w:pPr>
    </w:p>
    <w:p w14:paraId="44682835" w14:textId="77777777" w:rsidR="00B61E23" w:rsidRPr="0030420E" w:rsidRDefault="00B61E23" w:rsidP="0089338A">
      <w:pPr>
        <w:tabs>
          <w:tab w:val="left" w:pos="7513"/>
        </w:tabs>
        <w:jc w:val="both"/>
        <w:rPr>
          <w:rFonts w:ascii="Tw Cen MT" w:hAnsi="Tw Cen MT" w:cs="Calibri"/>
          <w:sz w:val="20"/>
          <w:szCs w:val="20"/>
          <w:lang w:eastAsia="en-US"/>
        </w:rPr>
      </w:pPr>
    </w:p>
    <w:p w14:paraId="6ADB5DCE" w14:textId="77777777" w:rsidR="00552D40" w:rsidRPr="0030420E" w:rsidRDefault="00552D40" w:rsidP="0089338A">
      <w:pPr>
        <w:tabs>
          <w:tab w:val="left" w:pos="7513"/>
        </w:tabs>
        <w:ind w:right="-454"/>
        <w:jc w:val="both"/>
        <w:rPr>
          <w:rFonts w:ascii="Tw Cen MT" w:hAnsi="Tw Cen MT" w:cs="Calibri"/>
          <w:sz w:val="20"/>
          <w:szCs w:val="20"/>
          <w:lang w:eastAsia="en-US"/>
        </w:rPr>
      </w:pPr>
    </w:p>
    <w:p w14:paraId="7CAA9EE5" w14:textId="77777777" w:rsidR="00B61E23" w:rsidRPr="0030420E" w:rsidRDefault="00B61E23" w:rsidP="0089338A">
      <w:pPr>
        <w:tabs>
          <w:tab w:val="left" w:pos="7513"/>
        </w:tabs>
        <w:ind w:right="-454"/>
        <w:jc w:val="both"/>
        <w:rPr>
          <w:rFonts w:ascii="Tw Cen MT" w:hAnsi="Tw Cen MT" w:cs="Calibri"/>
          <w:sz w:val="20"/>
          <w:szCs w:val="20"/>
          <w:lang w:eastAsia="en-US"/>
        </w:rPr>
      </w:pPr>
    </w:p>
    <w:p w14:paraId="389EA928" w14:textId="77777777" w:rsidR="00B61E23" w:rsidRPr="0030420E" w:rsidRDefault="00B61E23" w:rsidP="0089338A">
      <w:pPr>
        <w:tabs>
          <w:tab w:val="left" w:pos="7513"/>
        </w:tabs>
        <w:ind w:right="-454"/>
        <w:jc w:val="both"/>
        <w:rPr>
          <w:rFonts w:ascii="Tw Cen MT" w:hAnsi="Tw Cen MT" w:cs="Calibri"/>
          <w:sz w:val="20"/>
          <w:szCs w:val="20"/>
          <w:lang w:eastAsia="en-US"/>
        </w:rPr>
      </w:pPr>
    </w:p>
    <w:p w14:paraId="39CC4803" w14:textId="77777777" w:rsidR="00B61E23" w:rsidRPr="0030420E" w:rsidRDefault="00B61E23" w:rsidP="004337E6">
      <w:pPr>
        <w:ind w:right="-569"/>
        <w:rPr>
          <w:rFonts w:ascii="Tw Cen MT" w:hAnsi="Tw Cen MT" w:cs="Calibri"/>
          <w:sz w:val="20"/>
          <w:szCs w:val="20"/>
        </w:rPr>
      </w:pP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p>
    <w:p w14:paraId="6CF364D1" w14:textId="77777777" w:rsidR="00B61E23" w:rsidRPr="0030420E" w:rsidRDefault="00B61E23" w:rsidP="004337E6">
      <w:pPr>
        <w:ind w:right="-569"/>
        <w:rPr>
          <w:rFonts w:ascii="Tw Cen MT" w:hAnsi="Tw Cen MT" w:cs="Calibri"/>
          <w:sz w:val="20"/>
          <w:szCs w:val="20"/>
        </w:rPr>
      </w:pPr>
    </w:p>
    <w:p w14:paraId="506F9BF0" w14:textId="77777777" w:rsidR="00B61E23" w:rsidRPr="0030420E" w:rsidRDefault="00B61E23" w:rsidP="004337E6">
      <w:pPr>
        <w:ind w:right="-569"/>
        <w:rPr>
          <w:rFonts w:ascii="Tw Cen MT" w:hAnsi="Tw Cen MT" w:cs="Calibri"/>
          <w:sz w:val="20"/>
          <w:szCs w:val="20"/>
        </w:rPr>
      </w:pPr>
    </w:p>
    <w:p w14:paraId="64BE2352" w14:textId="77777777" w:rsidR="00B61E23" w:rsidRPr="0030420E" w:rsidRDefault="00B61E23" w:rsidP="004337E6">
      <w:pPr>
        <w:ind w:right="-569"/>
        <w:rPr>
          <w:rFonts w:ascii="Tw Cen MT" w:hAnsi="Tw Cen MT" w:cs="Calibri"/>
          <w:sz w:val="20"/>
          <w:szCs w:val="20"/>
        </w:rPr>
      </w:pPr>
    </w:p>
    <w:p w14:paraId="6D5DF886" w14:textId="77777777" w:rsidR="00B61E23" w:rsidRPr="0030420E" w:rsidRDefault="00B61E23" w:rsidP="004337E6">
      <w:pPr>
        <w:ind w:right="-569"/>
        <w:rPr>
          <w:rFonts w:ascii="Tw Cen MT" w:hAnsi="Tw Cen MT" w:cs="Calibri"/>
          <w:sz w:val="20"/>
          <w:szCs w:val="20"/>
        </w:rPr>
      </w:pPr>
    </w:p>
    <w:p w14:paraId="4914108F" w14:textId="77777777" w:rsidR="00B61E23" w:rsidRPr="0030420E" w:rsidRDefault="00B61E23" w:rsidP="00DA00EA">
      <w:pPr>
        <w:ind w:left="4248" w:right="-569" w:firstLine="708"/>
        <w:rPr>
          <w:rFonts w:ascii="Tw Cen MT" w:hAnsi="Tw Cen MT" w:cs="Calibri"/>
          <w:sz w:val="20"/>
          <w:szCs w:val="20"/>
        </w:rPr>
      </w:pPr>
      <w:r w:rsidRPr="0030420E">
        <w:rPr>
          <w:rFonts w:ascii="Tw Cen MT" w:hAnsi="Tw Cen MT" w:cs="Calibri"/>
          <w:sz w:val="20"/>
          <w:szCs w:val="20"/>
        </w:rPr>
        <w:t>Fait à……………, le…………………….</w:t>
      </w:r>
      <w:r w:rsidRPr="0030420E">
        <w:rPr>
          <w:rFonts w:ascii="Tw Cen MT" w:hAnsi="Tw Cen MT" w:cs="Calibri"/>
          <w:sz w:val="20"/>
          <w:szCs w:val="20"/>
        </w:rPr>
        <w:tab/>
      </w:r>
    </w:p>
    <w:p w14:paraId="21CC1CBC" w14:textId="3308CD68" w:rsidR="00B61E23" w:rsidRPr="0030420E" w:rsidRDefault="00B61E23" w:rsidP="00226F47">
      <w:pPr>
        <w:ind w:right="-569"/>
        <w:rPr>
          <w:rFonts w:ascii="Tw Cen MT" w:hAnsi="Tw Cen MT" w:cs="Calibri"/>
          <w:sz w:val="20"/>
          <w:szCs w:val="20"/>
        </w:rPr>
      </w:pP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t>Signature</w:t>
      </w:r>
      <w:r w:rsidR="00DD2E57">
        <w:rPr>
          <w:rFonts w:ascii="Tw Cen MT" w:hAnsi="Tw Cen MT" w:cs="Calibri"/>
          <w:sz w:val="20"/>
          <w:szCs w:val="20"/>
        </w:rPr>
        <w:t xml:space="preserve"> </w:t>
      </w:r>
      <w:r w:rsidRPr="0030420E">
        <w:rPr>
          <w:rFonts w:ascii="Tw Cen MT" w:hAnsi="Tw Cen MT" w:cs="Calibri"/>
          <w:sz w:val="20"/>
          <w:szCs w:val="20"/>
        </w:rPr>
        <w:t>+ cachet de la société.</w:t>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t xml:space="preserve">            </w:t>
      </w:r>
    </w:p>
    <w:sectPr w:rsidR="00B61E23" w:rsidRPr="0030420E" w:rsidSect="003244E0">
      <w:headerReference w:type="default" r:id="rId7"/>
      <w:footerReference w:type="default" r:id="rId8"/>
      <w:pgSz w:w="11906" w:h="16838"/>
      <w:pgMar w:top="1438" w:right="1417" w:bottom="851" w:left="1417" w:header="899" w:footer="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1052A" w14:textId="77777777" w:rsidR="0084590D" w:rsidRDefault="0084590D">
      <w:r>
        <w:separator/>
      </w:r>
    </w:p>
  </w:endnote>
  <w:endnote w:type="continuationSeparator" w:id="0">
    <w:p w14:paraId="66A5691E" w14:textId="77777777" w:rsidR="0084590D" w:rsidRDefault="00845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B0835" w14:textId="357DCFBC" w:rsidR="00B61E23" w:rsidRPr="0030420E" w:rsidRDefault="00715486" w:rsidP="005902BD">
    <w:pPr>
      <w:pStyle w:val="Pieddepage"/>
      <w:pBdr>
        <w:top w:val="single" w:sz="4" w:space="1" w:color="auto"/>
      </w:pBdr>
      <w:rPr>
        <w:rFonts w:ascii="Tw Cen MT" w:hAnsi="Tw Cen MT"/>
        <w:sz w:val="18"/>
      </w:rPr>
    </w:pPr>
    <w:r>
      <w:rPr>
        <w:rFonts w:ascii="Tw Cen MT" w:hAnsi="Tw Cen MT"/>
        <w:sz w:val="18"/>
      </w:rPr>
      <w:t>Cadre de mémoire</w:t>
    </w:r>
    <w:r w:rsidR="00B61E23">
      <w:rPr>
        <w:rFonts w:ascii="Tw Cen MT" w:hAnsi="Tw Cen MT"/>
        <w:sz w:val="18"/>
      </w:rPr>
      <w:t xml:space="preserve"> </w:t>
    </w:r>
    <w:r w:rsidR="00B61E23" w:rsidRPr="00DD2E57">
      <w:rPr>
        <w:rFonts w:ascii="Tw Cen MT" w:hAnsi="Tw Cen MT"/>
        <w:sz w:val="18"/>
      </w:rPr>
      <w:t>technique</w:t>
    </w:r>
    <w:r w:rsidR="006F7C15" w:rsidRPr="00DD2E57">
      <w:rPr>
        <w:rFonts w:ascii="Tw Cen MT" w:hAnsi="Tw Cen MT"/>
        <w:sz w:val="18"/>
      </w:rPr>
      <w:t xml:space="preserve"> </w:t>
    </w:r>
    <w:r w:rsidR="006F7C15" w:rsidRPr="00DD2E57">
      <w:rPr>
        <w:rFonts w:ascii="Calibri" w:eastAsia="TimesNewRoman" w:hAnsi="Calibri"/>
        <w:b/>
        <w:color w:val="808080"/>
        <w:sz w:val="18"/>
        <w:szCs w:val="18"/>
      </w:rPr>
      <w:t>AO _0</w:t>
    </w:r>
    <w:r w:rsidR="00DD2E57" w:rsidRPr="00DD2E57">
      <w:rPr>
        <w:rFonts w:ascii="Calibri" w:eastAsia="TimesNewRoman" w:hAnsi="Calibri"/>
        <w:b/>
        <w:color w:val="808080"/>
        <w:sz w:val="18"/>
        <w:szCs w:val="18"/>
      </w:rPr>
      <w:t>2</w:t>
    </w:r>
    <w:r w:rsidR="006F7C15" w:rsidRPr="00DD2E57">
      <w:rPr>
        <w:rFonts w:ascii="Calibri" w:eastAsia="TimesNewRoman" w:hAnsi="Calibri"/>
        <w:b/>
        <w:color w:val="808080"/>
        <w:sz w:val="18"/>
        <w:szCs w:val="18"/>
      </w:rPr>
      <w:t>_2025_GHT_Tierce maintenance biomédicale</w:t>
    </w:r>
    <w:r w:rsidR="00B61E23" w:rsidRPr="0030420E">
      <w:rPr>
        <w:rFonts w:ascii="Tw Cen MT" w:hAnsi="Tw Cen MT"/>
        <w:sz w:val="18"/>
      </w:rPr>
      <w:tab/>
    </w:r>
    <w:r w:rsidR="00B61E23" w:rsidRPr="0030420E">
      <w:rPr>
        <w:rFonts w:ascii="Tw Cen MT" w:hAnsi="Tw Cen MT"/>
        <w:sz w:val="18"/>
      </w:rPr>
      <w:tab/>
    </w:r>
    <w:r w:rsidR="00B61E23" w:rsidRPr="0030420E">
      <w:rPr>
        <w:rFonts w:ascii="Tw Cen MT" w:hAnsi="Tw Cen MT"/>
        <w:sz w:val="18"/>
      </w:rPr>
      <w:tab/>
    </w:r>
    <w:r w:rsidR="00B61E23" w:rsidRPr="0030420E">
      <w:rPr>
        <w:rStyle w:val="Numrodepage"/>
        <w:rFonts w:ascii="Tw Cen MT" w:hAnsi="Tw Cen MT"/>
        <w:sz w:val="18"/>
      </w:rPr>
      <w:fldChar w:fldCharType="begin"/>
    </w:r>
    <w:r w:rsidR="00B61E23" w:rsidRPr="0030420E">
      <w:rPr>
        <w:rStyle w:val="Numrodepage"/>
        <w:rFonts w:ascii="Tw Cen MT" w:hAnsi="Tw Cen MT"/>
        <w:sz w:val="18"/>
      </w:rPr>
      <w:instrText xml:space="preserve"> PAGE </w:instrText>
    </w:r>
    <w:r w:rsidR="00B61E23" w:rsidRPr="0030420E">
      <w:rPr>
        <w:rStyle w:val="Numrodepage"/>
        <w:rFonts w:ascii="Tw Cen MT" w:hAnsi="Tw Cen MT"/>
        <w:sz w:val="18"/>
      </w:rPr>
      <w:fldChar w:fldCharType="separate"/>
    </w:r>
    <w:r w:rsidR="00A62C54">
      <w:rPr>
        <w:rStyle w:val="Numrodepage"/>
        <w:rFonts w:ascii="Tw Cen MT" w:hAnsi="Tw Cen MT"/>
        <w:noProof/>
        <w:sz w:val="18"/>
      </w:rPr>
      <w:t>2</w:t>
    </w:r>
    <w:r w:rsidR="00B61E23" w:rsidRPr="0030420E">
      <w:rPr>
        <w:rStyle w:val="Numrodepage"/>
        <w:rFonts w:ascii="Tw Cen MT" w:hAnsi="Tw Cen MT"/>
        <w:sz w:val="18"/>
      </w:rPr>
      <w:fldChar w:fldCharType="end"/>
    </w:r>
    <w:r w:rsidR="00B61E23" w:rsidRPr="0030420E">
      <w:rPr>
        <w:rStyle w:val="Numrodepage"/>
        <w:rFonts w:ascii="Tw Cen MT" w:hAnsi="Tw Cen MT"/>
        <w:sz w:val="18"/>
      </w:rPr>
      <w:t>/</w:t>
    </w:r>
    <w:r w:rsidR="00B61E23" w:rsidRPr="0030420E">
      <w:rPr>
        <w:rStyle w:val="Numrodepage"/>
        <w:rFonts w:ascii="Tw Cen MT" w:hAnsi="Tw Cen MT"/>
        <w:sz w:val="18"/>
      </w:rPr>
      <w:fldChar w:fldCharType="begin"/>
    </w:r>
    <w:r w:rsidR="00B61E23" w:rsidRPr="0030420E">
      <w:rPr>
        <w:rStyle w:val="Numrodepage"/>
        <w:rFonts w:ascii="Tw Cen MT" w:hAnsi="Tw Cen MT"/>
        <w:sz w:val="18"/>
      </w:rPr>
      <w:instrText xml:space="preserve"> NUMPAGES </w:instrText>
    </w:r>
    <w:r w:rsidR="00B61E23" w:rsidRPr="0030420E">
      <w:rPr>
        <w:rStyle w:val="Numrodepage"/>
        <w:rFonts w:ascii="Tw Cen MT" w:hAnsi="Tw Cen MT"/>
        <w:sz w:val="18"/>
      </w:rPr>
      <w:fldChar w:fldCharType="separate"/>
    </w:r>
    <w:r w:rsidR="00A62C54">
      <w:rPr>
        <w:rStyle w:val="Numrodepage"/>
        <w:rFonts w:ascii="Tw Cen MT" w:hAnsi="Tw Cen MT"/>
        <w:noProof/>
        <w:sz w:val="18"/>
      </w:rPr>
      <w:t>3</w:t>
    </w:r>
    <w:r w:rsidR="00B61E23" w:rsidRPr="0030420E">
      <w:rPr>
        <w:rStyle w:val="Numrodepage"/>
        <w:rFonts w:ascii="Tw Cen MT" w:hAnsi="Tw Cen MT"/>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0A943" w14:textId="77777777" w:rsidR="0084590D" w:rsidRDefault="0084590D">
      <w:r>
        <w:separator/>
      </w:r>
    </w:p>
  </w:footnote>
  <w:footnote w:type="continuationSeparator" w:id="0">
    <w:p w14:paraId="593D86F7" w14:textId="77777777" w:rsidR="0084590D" w:rsidRDefault="0084590D">
      <w:r>
        <w:continuationSeparator/>
      </w:r>
    </w:p>
  </w:footnote>
  <w:footnote w:id="1">
    <w:p w14:paraId="471D8785" w14:textId="77777777" w:rsidR="00291095" w:rsidRPr="00291095" w:rsidRDefault="00291095" w:rsidP="00FD2800">
      <w:pPr>
        <w:pStyle w:val="Notedebasdepage"/>
        <w:jc w:val="both"/>
        <w:rPr>
          <w:rFonts w:ascii="Tw Cen MT" w:hAnsi="Tw Cen MT"/>
        </w:rPr>
      </w:pPr>
      <w:r w:rsidRPr="00291095">
        <w:rPr>
          <w:rStyle w:val="Appelnotedebasdep"/>
          <w:rFonts w:ascii="Tw Cen MT" w:hAnsi="Tw Cen MT"/>
        </w:rPr>
        <w:footnoteRef/>
      </w:r>
      <w:r w:rsidRPr="00291095">
        <w:rPr>
          <w:rFonts w:ascii="Tw Cen MT" w:hAnsi="Tw Cen MT"/>
        </w:rPr>
        <w:t xml:space="preserve"> </w:t>
      </w:r>
      <w:r w:rsidR="005A3235">
        <w:rPr>
          <w:rFonts w:ascii="Tw Cen MT" w:hAnsi="Tw Cen MT"/>
        </w:rPr>
        <w:t>Les</w:t>
      </w:r>
      <w:r w:rsidR="00C643A1" w:rsidRPr="00291095">
        <w:rPr>
          <w:rFonts w:ascii="Tw Cen MT" w:hAnsi="Tw Cen MT"/>
        </w:rPr>
        <w:t xml:space="preserve"> </w:t>
      </w:r>
      <w:r w:rsidR="005A3235">
        <w:rPr>
          <w:rFonts w:ascii="Tw Cen MT" w:hAnsi="Tw Cen MT"/>
        </w:rPr>
        <w:t>DM listés</w:t>
      </w:r>
      <w:r w:rsidR="00C643A1" w:rsidRPr="00291095">
        <w:rPr>
          <w:rFonts w:ascii="Tw Cen MT" w:hAnsi="Tw Cen MT"/>
        </w:rPr>
        <w:t xml:space="preserve"> dans l</w:t>
      </w:r>
      <w:r w:rsidR="00FD2800">
        <w:rPr>
          <w:rFonts w:ascii="Tw Cen MT" w:hAnsi="Tw Cen MT"/>
        </w:rPr>
        <w:t xml:space="preserve">’offre de base du </w:t>
      </w:r>
      <w:r w:rsidR="00C643A1" w:rsidRPr="00291095">
        <w:rPr>
          <w:rFonts w:ascii="Tw Cen MT" w:hAnsi="Tw Cen MT"/>
        </w:rPr>
        <w:t>dossier de la consultation</w:t>
      </w:r>
      <w:r w:rsidR="00C643A1">
        <w:rPr>
          <w:rFonts w:ascii="Tw Cen MT" w:hAnsi="Tw Cen MT"/>
        </w:rPr>
        <w:t xml:space="preserve"> </w:t>
      </w:r>
      <w:r w:rsidR="005A3235">
        <w:rPr>
          <w:rFonts w:ascii="Tw Cen MT" w:hAnsi="Tw Cen MT"/>
        </w:rPr>
        <w:t>doivent obligatoirement être inclus dans le périmètre</w:t>
      </w:r>
    </w:p>
  </w:footnote>
  <w:footnote w:id="2">
    <w:p w14:paraId="52E4CA63" w14:textId="77777777" w:rsidR="00905DB7" w:rsidRPr="003D2E4C" w:rsidRDefault="00905DB7" w:rsidP="00905DB7">
      <w:pPr>
        <w:pStyle w:val="Notedebasdepage"/>
        <w:rPr>
          <w:rFonts w:ascii="Tw Cen MT" w:hAnsi="Tw Cen MT"/>
        </w:rPr>
      </w:pPr>
      <w:r w:rsidRPr="003D2E4C">
        <w:rPr>
          <w:rStyle w:val="Appelnotedebasdep"/>
          <w:rFonts w:ascii="Tw Cen MT" w:hAnsi="Tw Cen MT"/>
        </w:rPr>
        <w:footnoteRef/>
      </w:r>
      <w:r w:rsidRPr="003D2E4C">
        <w:rPr>
          <w:rFonts w:ascii="Tw Cen MT" w:hAnsi="Tw Cen MT"/>
        </w:rPr>
        <w:t xml:space="preserve"> </w:t>
      </w:r>
      <w:r>
        <w:rPr>
          <w:rFonts w:ascii="Tw Cen MT" w:hAnsi="Tw Cen MT"/>
        </w:rPr>
        <w:t>Le cas échéant, p</w:t>
      </w:r>
      <w:r w:rsidRPr="003D2E4C">
        <w:rPr>
          <w:rFonts w:ascii="Tw Cen MT" w:hAnsi="Tw Cen MT"/>
        </w:rPr>
        <w:t xml:space="preserve">réciser les modalités </w:t>
      </w:r>
      <w:r>
        <w:rPr>
          <w:rFonts w:ascii="Tw Cen MT" w:hAnsi="Tw Cen MT"/>
        </w:rPr>
        <w:t>et le montant de la facturation</w:t>
      </w:r>
    </w:p>
  </w:footnote>
  <w:footnote w:id="3">
    <w:p w14:paraId="2E352656" w14:textId="77777777" w:rsidR="00291095" w:rsidRPr="00291095" w:rsidRDefault="00291095">
      <w:pPr>
        <w:pStyle w:val="Notedebasdepage"/>
        <w:rPr>
          <w:rFonts w:ascii="Tw Cen MT" w:hAnsi="Tw Cen MT"/>
        </w:rPr>
      </w:pPr>
      <w:r w:rsidRPr="00291095">
        <w:rPr>
          <w:rStyle w:val="Appelnotedebasdep"/>
          <w:rFonts w:ascii="Tw Cen MT" w:hAnsi="Tw Cen MT"/>
        </w:rPr>
        <w:footnoteRef/>
      </w:r>
      <w:r w:rsidRPr="00291095">
        <w:rPr>
          <w:rFonts w:ascii="Tw Cen MT" w:hAnsi="Tw Cen MT"/>
        </w:rPr>
        <w:t xml:space="preserve"> Sur la base des inventaires fournis dans le dossier de la consultation</w:t>
      </w:r>
      <w:r w:rsidR="00C643A1">
        <w:rPr>
          <w:rFonts w:ascii="Tw Cen MT" w:hAnsi="Tw Cen MT"/>
        </w:rPr>
        <w:t xml:space="preserve"> mais, aussi, de manière plus générale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ABD19" w14:textId="7735EC16" w:rsidR="007972DD" w:rsidRPr="0044196E" w:rsidRDefault="001E4667" w:rsidP="00DF6093">
    <w:pPr>
      <w:pBdr>
        <w:bottom w:val="single" w:sz="4" w:space="1" w:color="auto"/>
      </w:pBdr>
      <w:spacing w:line="240" w:lineRule="atLeast"/>
      <w:jc w:val="center"/>
      <w:rPr>
        <w:rFonts w:ascii="Tw Cen MT" w:hAnsi="Tw Cen MT"/>
        <w:sz w:val="20"/>
        <w:szCs w:val="16"/>
      </w:rPr>
    </w:pPr>
    <w:r w:rsidRPr="00715486">
      <w:rPr>
        <w:rFonts w:ascii="Tw Cen MT" w:hAnsi="Tw Cen MT"/>
        <w:noProof/>
        <w:sz w:val="18"/>
        <w:szCs w:val="18"/>
        <w:lang w:eastAsia="en-US"/>
      </w:rPr>
      <w:drawing>
        <wp:anchor distT="0" distB="0" distL="114300" distR="114300" simplePos="0" relativeHeight="251657728" behindDoc="1" locked="0" layoutInCell="1" allowOverlap="1" wp14:anchorId="2917938A" wp14:editId="4813033D">
          <wp:simplePos x="0" y="0"/>
          <wp:positionH relativeFrom="rightMargin">
            <wp:posOffset>-117585</wp:posOffset>
          </wp:positionH>
          <wp:positionV relativeFrom="paragraph">
            <wp:posOffset>-451596</wp:posOffset>
          </wp:positionV>
          <wp:extent cx="691763" cy="691763"/>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63" cy="694663"/>
                  </a:xfrm>
                  <a:prstGeom prst="rect">
                    <a:avLst/>
                  </a:prstGeom>
                  <a:noFill/>
                </pic:spPr>
              </pic:pic>
            </a:graphicData>
          </a:graphic>
          <wp14:sizeRelH relativeFrom="page">
            <wp14:pctWidth>0</wp14:pctWidth>
          </wp14:sizeRelH>
          <wp14:sizeRelV relativeFrom="page">
            <wp14:pctHeight>0</wp14:pctHeight>
          </wp14:sizeRelV>
        </wp:anchor>
      </w:drawing>
    </w:r>
    <w:r w:rsidR="006A4B0C" w:rsidRPr="004F0D20">
      <w:rPr>
        <w:noProof/>
      </w:rPr>
      <w:drawing>
        <wp:anchor distT="0" distB="0" distL="114300" distR="114300" simplePos="0" relativeHeight="251659776" behindDoc="1" locked="0" layoutInCell="1" allowOverlap="1" wp14:anchorId="3E7FA9A8" wp14:editId="06E278DB">
          <wp:simplePos x="0" y="0"/>
          <wp:positionH relativeFrom="leftMargin">
            <wp:posOffset>309880</wp:posOffset>
          </wp:positionH>
          <wp:positionV relativeFrom="paragraph">
            <wp:posOffset>-348615</wp:posOffset>
          </wp:positionV>
          <wp:extent cx="530225" cy="612140"/>
          <wp:effectExtent l="0" t="0" r="3175" b="0"/>
          <wp:wrapTight wrapText="bothSides">
            <wp:wrapPolygon edited="0">
              <wp:start x="0" y="0"/>
              <wp:lineTo x="0" y="20838"/>
              <wp:lineTo x="20953" y="20838"/>
              <wp:lineTo x="20953"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30225"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00715486" w:rsidRPr="00715486">
      <w:rPr>
        <w:rFonts w:ascii="Tw Cen MT" w:hAnsi="Tw Cen MT"/>
        <w:sz w:val="18"/>
        <w:szCs w:val="18"/>
        <w:lang w:eastAsia="en-US"/>
      </w:rPr>
      <w:t>Cadre de mémoire</w:t>
    </w:r>
    <w:r w:rsidR="00DF6093">
      <w:rPr>
        <w:rFonts w:ascii="Tw Cen MT" w:hAnsi="Tw Cen MT"/>
        <w:sz w:val="18"/>
        <w:szCs w:val="18"/>
        <w:lang w:eastAsia="en-US"/>
      </w:rPr>
      <w:t xml:space="preserve"> technique </w:t>
    </w:r>
  </w:p>
  <w:p w14:paraId="3DD51890" w14:textId="77777777" w:rsidR="00B61E23" w:rsidRPr="0044196E" w:rsidRDefault="00B61E23" w:rsidP="003966DF">
    <w:pPr>
      <w:ind w:left="-180" w:right="-288"/>
      <w:jc w:val="center"/>
      <w:outlineLvl w:val="0"/>
      <w:rPr>
        <w:rFonts w:ascii="Tw Cen MT" w:hAnsi="Tw Cen MT"/>
        <w:sz w:val="18"/>
        <w:szCs w:val="18"/>
        <w:lang w:eastAsia="en-US"/>
      </w:rPr>
    </w:pPr>
  </w:p>
  <w:p w14:paraId="331C13CC" w14:textId="600952C5" w:rsidR="00B61E23" w:rsidRPr="0044196E" w:rsidRDefault="00B61E23" w:rsidP="005902BD">
    <w:pPr>
      <w:rPr>
        <w:rFonts w:ascii="Tw Cen MT" w:hAnsi="Tw Cen MT"/>
        <w:sz w:val="18"/>
        <w:szCs w:val="18"/>
        <w:lang w:eastAsia="en-US"/>
      </w:rPr>
    </w:pPr>
  </w:p>
  <w:p w14:paraId="57303786" w14:textId="0C485FA2" w:rsidR="00B61E23" w:rsidRPr="0044196E" w:rsidRDefault="00715486" w:rsidP="0089338A">
    <w:pPr>
      <w:pStyle w:val="Lgende"/>
      <w:pBdr>
        <w:top w:val="single" w:sz="4" w:space="1" w:color="auto"/>
        <w:left w:val="single" w:sz="4" w:space="4" w:color="auto"/>
        <w:bottom w:val="single" w:sz="4" w:space="0" w:color="auto"/>
        <w:right w:val="single" w:sz="4" w:space="4" w:color="auto"/>
      </w:pBdr>
      <w:jc w:val="center"/>
      <w:rPr>
        <w:rFonts w:ascii="Tw Cen MT" w:hAnsi="Tw Cen MT" w:cs="Times New Roman"/>
        <w:u w:val="none"/>
      </w:rPr>
    </w:pPr>
    <w:r>
      <w:rPr>
        <w:rFonts w:ascii="Tw Cen MT" w:hAnsi="Tw Cen MT" w:cs="Times New Roman"/>
        <w:u w:val="none"/>
      </w:rPr>
      <w:t>CADRE DE MEMOIRE</w:t>
    </w:r>
    <w:r w:rsidR="00B61E23">
      <w:rPr>
        <w:rFonts w:ascii="Tw Cen MT" w:hAnsi="Tw Cen MT" w:cs="Times New Roman"/>
        <w:u w:val="none"/>
      </w:rPr>
      <w:t xml:space="preserve"> TECHNIQUE</w:t>
    </w:r>
  </w:p>
  <w:p w14:paraId="6FCEF548" w14:textId="5A6BF3E6" w:rsidR="00B61E23" w:rsidRPr="0044196E" w:rsidRDefault="00B61E23" w:rsidP="005902BD">
    <w:pPr>
      <w:ind w:right="-569"/>
      <w:jc w:val="center"/>
      <w:rPr>
        <w:rFonts w:ascii="Tw Cen MT" w:hAnsi="Tw Cen M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A53"/>
    <w:rsid w:val="000018F5"/>
    <w:rsid w:val="000210B2"/>
    <w:rsid w:val="00031F7B"/>
    <w:rsid w:val="0004011B"/>
    <w:rsid w:val="00043E8E"/>
    <w:rsid w:val="00046192"/>
    <w:rsid w:val="000468FD"/>
    <w:rsid w:val="00057A8F"/>
    <w:rsid w:val="00070A36"/>
    <w:rsid w:val="00072F9F"/>
    <w:rsid w:val="00073C30"/>
    <w:rsid w:val="000832A2"/>
    <w:rsid w:val="000969A3"/>
    <w:rsid w:val="000A0942"/>
    <w:rsid w:val="000A4492"/>
    <w:rsid w:val="000B3A5B"/>
    <w:rsid w:val="000B6F7D"/>
    <w:rsid w:val="000C2E85"/>
    <w:rsid w:val="000C311B"/>
    <w:rsid w:val="000D7095"/>
    <w:rsid w:val="000E6E56"/>
    <w:rsid w:val="000E7DB7"/>
    <w:rsid w:val="000F53DD"/>
    <w:rsid w:val="000F63CE"/>
    <w:rsid w:val="00102A1E"/>
    <w:rsid w:val="001132F6"/>
    <w:rsid w:val="001174D4"/>
    <w:rsid w:val="00121663"/>
    <w:rsid w:val="00131277"/>
    <w:rsid w:val="00140397"/>
    <w:rsid w:val="0014652F"/>
    <w:rsid w:val="0015040D"/>
    <w:rsid w:val="00155AF2"/>
    <w:rsid w:val="001560FD"/>
    <w:rsid w:val="001601D0"/>
    <w:rsid w:val="001772B2"/>
    <w:rsid w:val="001851F3"/>
    <w:rsid w:val="00187B6C"/>
    <w:rsid w:val="00187DAC"/>
    <w:rsid w:val="001906BE"/>
    <w:rsid w:val="00192573"/>
    <w:rsid w:val="001A0CBC"/>
    <w:rsid w:val="001A19BC"/>
    <w:rsid w:val="001B4B62"/>
    <w:rsid w:val="001C1AEA"/>
    <w:rsid w:val="001E03D3"/>
    <w:rsid w:val="001E2E3D"/>
    <w:rsid w:val="001E4667"/>
    <w:rsid w:val="001F1BEA"/>
    <w:rsid w:val="001F505E"/>
    <w:rsid w:val="00200FEF"/>
    <w:rsid w:val="00205A6B"/>
    <w:rsid w:val="00213017"/>
    <w:rsid w:val="0022027D"/>
    <w:rsid w:val="00223B51"/>
    <w:rsid w:val="00226F47"/>
    <w:rsid w:val="002359AE"/>
    <w:rsid w:val="00240793"/>
    <w:rsid w:val="0024161E"/>
    <w:rsid w:val="00246C50"/>
    <w:rsid w:val="002550D6"/>
    <w:rsid w:val="00281E76"/>
    <w:rsid w:val="0028273B"/>
    <w:rsid w:val="002828A2"/>
    <w:rsid w:val="00285B74"/>
    <w:rsid w:val="00287C3F"/>
    <w:rsid w:val="00291095"/>
    <w:rsid w:val="002914DC"/>
    <w:rsid w:val="00292B05"/>
    <w:rsid w:val="002942CA"/>
    <w:rsid w:val="00295E96"/>
    <w:rsid w:val="002A027C"/>
    <w:rsid w:val="002B0610"/>
    <w:rsid w:val="002C73FE"/>
    <w:rsid w:val="002D1B25"/>
    <w:rsid w:val="002D2372"/>
    <w:rsid w:val="002D249B"/>
    <w:rsid w:val="002D2E1A"/>
    <w:rsid w:val="002F03E9"/>
    <w:rsid w:val="002F651E"/>
    <w:rsid w:val="0030297E"/>
    <w:rsid w:val="0030420E"/>
    <w:rsid w:val="00317C0D"/>
    <w:rsid w:val="003228E5"/>
    <w:rsid w:val="003244E0"/>
    <w:rsid w:val="00327070"/>
    <w:rsid w:val="00334757"/>
    <w:rsid w:val="00352CDC"/>
    <w:rsid w:val="00352F94"/>
    <w:rsid w:val="00364729"/>
    <w:rsid w:val="00367B64"/>
    <w:rsid w:val="00377563"/>
    <w:rsid w:val="0038064F"/>
    <w:rsid w:val="00383A53"/>
    <w:rsid w:val="00391AC3"/>
    <w:rsid w:val="00393B7C"/>
    <w:rsid w:val="003966DF"/>
    <w:rsid w:val="003A1918"/>
    <w:rsid w:val="003A51FE"/>
    <w:rsid w:val="003D26BA"/>
    <w:rsid w:val="003D2E4C"/>
    <w:rsid w:val="003E568A"/>
    <w:rsid w:val="003F3824"/>
    <w:rsid w:val="003F7C6E"/>
    <w:rsid w:val="00410821"/>
    <w:rsid w:val="0042169E"/>
    <w:rsid w:val="004307FA"/>
    <w:rsid w:val="004337E6"/>
    <w:rsid w:val="00437CE3"/>
    <w:rsid w:val="0044166D"/>
    <w:rsid w:val="0044196E"/>
    <w:rsid w:val="00442CF1"/>
    <w:rsid w:val="00443B89"/>
    <w:rsid w:val="004464BE"/>
    <w:rsid w:val="0045360C"/>
    <w:rsid w:val="004620BA"/>
    <w:rsid w:val="00463431"/>
    <w:rsid w:val="00466EDE"/>
    <w:rsid w:val="0047173D"/>
    <w:rsid w:val="0048001C"/>
    <w:rsid w:val="00481A76"/>
    <w:rsid w:val="00484492"/>
    <w:rsid w:val="00484E02"/>
    <w:rsid w:val="00485264"/>
    <w:rsid w:val="00486EFF"/>
    <w:rsid w:val="004B4E36"/>
    <w:rsid w:val="004C0B02"/>
    <w:rsid w:val="004C59F6"/>
    <w:rsid w:val="004D6B02"/>
    <w:rsid w:val="004E0E43"/>
    <w:rsid w:val="004F26FD"/>
    <w:rsid w:val="004F39DC"/>
    <w:rsid w:val="004F5398"/>
    <w:rsid w:val="00503813"/>
    <w:rsid w:val="0051089A"/>
    <w:rsid w:val="00512E1E"/>
    <w:rsid w:val="00524447"/>
    <w:rsid w:val="005257CB"/>
    <w:rsid w:val="0053122C"/>
    <w:rsid w:val="00537443"/>
    <w:rsid w:val="00551E7B"/>
    <w:rsid w:val="005522D5"/>
    <w:rsid w:val="00552D40"/>
    <w:rsid w:val="00556A52"/>
    <w:rsid w:val="00560D63"/>
    <w:rsid w:val="005651C9"/>
    <w:rsid w:val="00565F20"/>
    <w:rsid w:val="0057280E"/>
    <w:rsid w:val="00575EA6"/>
    <w:rsid w:val="005776FD"/>
    <w:rsid w:val="00581A71"/>
    <w:rsid w:val="005902BD"/>
    <w:rsid w:val="00595D4A"/>
    <w:rsid w:val="005A096E"/>
    <w:rsid w:val="005A195B"/>
    <w:rsid w:val="005A3235"/>
    <w:rsid w:val="005A3476"/>
    <w:rsid w:val="005B2505"/>
    <w:rsid w:val="005B3D9D"/>
    <w:rsid w:val="005C4CBD"/>
    <w:rsid w:val="005C7792"/>
    <w:rsid w:val="005D7D27"/>
    <w:rsid w:val="005E7DB8"/>
    <w:rsid w:val="006050B0"/>
    <w:rsid w:val="00605AEC"/>
    <w:rsid w:val="0061053E"/>
    <w:rsid w:val="006110CF"/>
    <w:rsid w:val="00614327"/>
    <w:rsid w:val="00624432"/>
    <w:rsid w:val="00632E9E"/>
    <w:rsid w:val="00644DA5"/>
    <w:rsid w:val="006523F4"/>
    <w:rsid w:val="00653B8A"/>
    <w:rsid w:val="00654DFD"/>
    <w:rsid w:val="0065602B"/>
    <w:rsid w:val="00667244"/>
    <w:rsid w:val="00670086"/>
    <w:rsid w:val="006814BF"/>
    <w:rsid w:val="00697DF2"/>
    <w:rsid w:val="006A0EDF"/>
    <w:rsid w:val="006A1530"/>
    <w:rsid w:val="006A1583"/>
    <w:rsid w:val="006A4B0C"/>
    <w:rsid w:val="006A6D7C"/>
    <w:rsid w:val="006B276E"/>
    <w:rsid w:val="006C3CA3"/>
    <w:rsid w:val="006C4B92"/>
    <w:rsid w:val="006D4122"/>
    <w:rsid w:val="006D4D01"/>
    <w:rsid w:val="006D5D2B"/>
    <w:rsid w:val="006F6304"/>
    <w:rsid w:val="006F7C15"/>
    <w:rsid w:val="00700D27"/>
    <w:rsid w:val="00713AE3"/>
    <w:rsid w:val="00714E29"/>
    <w:rsid w:val="00715486"/>
    <w:rsid w:val="0072404F"/>
    <w:rsid w:val="007266B4"/>
    <w:rsid w:val="007412C7"/>
    <w:rsid w:val="0075080A"/>
    <w:rsid w:val="0075287F"/>
    <w:rsid w:val="00754BE9"/>
    <w:rsid w:val="007601A2"/>
    <w:rsid w:val="00764CCC"/>
    <w:rsid w:val="0077496C"/>
    <w:rsid w:val="0078327F"/>
    <w:rsid w:val="007860EA"/>
    <w:rsid w:val="00787ED2"/>
    <w:rsid w:val="00794FCA"/>
    <w:rsid w:val="007972DD"/>
    <w:rsid w:val="007B0FC2"/>
    <w:rsid w:val="007B35D1"/>
    <w:rsid w:val="007B75E1"/>
    <w:rsid w:val="007C4AD7"/>
    <w:rsid w:val="007D1183"/>
    <w:rsid w:val="007E1680"/>
    <w:rsid w:val="007E4211"/>
    <w:rsid w:val="00803DE5"/>
    <w:rsid w:val="00811FBE"/>
    <w:rsid w:val="00824ECE"/>
    <w:rsid w:val="00825CC0"/>
    <w:rsid w:val="0084590D"/>
    <w:rsid w:val="00856200"/>
    <w:rsid w:val="008668B5"/>
    <w:rsid w:val="00866DB6"/>
    <w:rsid w:val="008779F9"/>
    <w:rsid w:val="0088176F"/>
    <w:rsid w:val="0089338A"/>
    <w:rsid w:val="008B41D8"/>
    <w:rsid w:val="008B5A30"/>
    <w:rsid w:val="008C6FAB"/>
    <w:rsid w:val="008D308A"/>
    <w:rsid w:val="008D4054"/>
    <w:rsid w:val="008D4290"/>
    <w:rsid w:val="008D5C1C"/>
    <w:rsid w:val="008E0F77"/>
    <w:rsid w:val="008E1F45"/>
    <w:rsid w:val="008E2594"/>
    <w:rsid w:val="008E762F"/>
    <w:rsid w:val="008F51D3"/>
    <w:rsid w:val="00905999"/>
    <w:rsid w:val="00905DB7"/>
    <w:rsid w:val="009103C6"/>
    <w:rsid w:val="00913831"/>
    <w:rsid w:val="009167EE"/>
    <w:rsid w:val="0092144E"/>
    <w:rsid w:val="00922E47"/>
    <w:rsid w:val="0092389C"/>
    <w:rsid w:val="00931177"/>
    <w:rsid w:val="00931E7E"/>
    <w:rsid w:val="0094071D"/>
    <w:rsid w:val="0096385D"/>
    <w:rsid w:val="00973A74"/>
    <w:rsid w:val="0097491F"/>
    <w:rsid w:val="00991E8F"/>
    <w:rsid w:val="009A069B"/>
    <w:rsid w:val="009A44B9"/>
    <w:rsid w:val="009A60F2"/>
    <w:rsid w:val="009B36DF"/>
    <w:rsid w:val="009B5EFD"/>
    <w:rsid w:val="009B657C"/>
    <w:rsid w:val="009D658C"/>
    <w:rsid w:val="009E04F7"/>
    <w:rsid w:val="009E2727"/>
    <w:rsid w:val="009E4BE0"/>
    <w:rsid w:val="009F75F8"/>
    <w:rsid w:val="00A00EEB"/>
    <w:rsid w:val="00A072FB"/>
    <w:rsid w:val="00A1435A"/>
    <w:rsid w:val="00A14C42"/>
    <w:rsid w:val="00A1608B"/>
    <w:rsid w:val="00A24199"/>
    <w:rsid w:val="00A25A30"/>
    <w:rsid w:val="00A31BA3"/>
    <w:rsid w:val="00A32C40"/>
    <w:rsid w:val="00A32EBC"/>
    <w:rsid w:val="00A412BD"/>
    <w:rsid w:val="00A42F59"/>
    <w:rsid w:val="00A46A7B"/>
    <w:rsid w:val="00A5165B"/>
    <w:rsid w:val="00A5665E"/>
    <w:rsid w:val="00A62C54"/>
    <w:rsid w:val="00A65FEB"/>
    <w:rsid w:val="00A7048B"/>
    <w:rsid w:val="00A728A7"/>
    <w:rsid w:val="00A76B28"/>
    <w:rsid w:val="00A82684"/>
    <w:rsid w:val="00A83F08"/>
    <w:rsid w:val="00AA2FA9"/>
    <w:rsid w:val="00AA3D72"/>
    <w:rsid w:val="00AC117F"/>
    <w:rsid w:val="00AC7F62"/>
    <w:rsid w:val="00AD4F5D"/>
    <w:rsid w:val="00AE1D81"/>
    <w:rsid w:val="00AE30E8"/>
    <w:rsid w:val="00AF5AC1"/>
    <w:rsid w:val="00AF633F"/>
    <w:rsid w:val="00B21B29"/>
    <w:rsid w:val="00B53CCA"/>
    <w:rsid w:val="00B61E23"/>
    <w:rsid w:val="00B64A6D"/>
    <w:rsid w:val="00B7109F"/>
    <w:rsid w:val="00B713C2"/>
    <w:rsid w:val="00B747FB"/>
    <w:rsid w:val="00B74DAC"/>
    <w:rsid w:val="00B80FD8"/>
    <w:rsid w:val="00B90244"/>
    <w:rsid w:val="00BB0F44"/>
    <w:rsid w:val="00BB568B"/>
    <w:rsid w:val="00BB5F3C"/>
    <w:rsid w:val="00BB740F"/>
    <w:rsid w:val="00BC4809"/>
    <w:rsid w:val="00BD5244"/>
    <w:rsid w:val="00BD5E3C"/>
    <w:rsid w:val="00BE3120"/>
    <w:rsid w:val="00BF2D07"/>
    <w:rsid w:val="00BF46CF"/>
    <w:rsid w:val="00BF4EAF"/>
    <w:rsid w:val="00BF74C2"/>
    <w:rsid w:val="00C04DB3"/>
    <w:rsid w:val="00C06028"/>
    <w:rsid w:val="00C265CF"/>
    <w:rsid w:val="00C34542"/>
    <w:rsid w:val="00C36C25"/>
    <w:rsid w:val="00C44BF5"/>
    <w:rsid w:val="00C4794A"/>
    <w:rsid w:val="00C6437D"/>
    <w:rsid w:val="00C643A1"/>
    <w:rsid w:val="00C84763"/>
    <w:rsid w:val="00C851C1"/>
    <w:rsid w:val="00C93BA8"/>
    <w:rsid w:val="00C96912"/>
    <w:rsid w:val="00CB2377"/>
    <w:rsid w:val="00CC1713"/>
    <w:rsid w:val="00CD15DC"/>
    <w:rsid w:val="00CD2A22"/>
    <w:rsid w:val="00CD2C62"/>
    <w:rsid w:val="00CD5E12"/>
    <w:rsid w:val="00CE0503"/>
    <w:rsid w:val="00D11C0E"/>
    <w:rsid w:val="00D266C5"/>
    <w:rsid w:val="00D3573A"/>
    <w:rsid w:val="00D50681"/>
    <w:rsid w:val="00D55384"/>
    <w:rsid w:val="00D57A03"/>
    <w:rsid w:val="00D57B9E"/>
    <w:rsid w:val="00D57D5E"/>
    <w:rsid w:val="00D601E6"/>
    <w:rsid w:val="00D6431E"/>
    <w:rsid w:val="00D73293"/>
    <w:rsid w:val="00D86138"/>
    <w:rsid w:val="00D92042"/>
    <w:rsid w:val="00D9229C"/>
    <w:rsid w:val="00DA00EA"/>
    <w:rsid w:val="00DA70B8"/>
    <w:rsid w:val="00DB11F5"/>
    <w:rsid w:val="00DB712F"/>
    <w:rsid w:val="00DB7B8D"/>
    <w:rsid w:val="00DC0C1B"/>
    <w:rsid w:val="00DD1577"/>
    <w:rsid w:val="00DD2E57"/>
    <w:rsid w:val="00DD51BA"/>
    <w:rsid w:val="00DD7740"/>
    <w:rsid w:val="00DD7F82"/>
    <w:rsid w:val="00DF28FE"/>
    <w:rsid w:val="00DF3693"/>
    <w:rsid w:val="00DF50FD"/>
    <w:rsid w:val="00DF6093"/>
    <w:rsid w:val="00E000C3"/>
    <w:rsid w:val="00E00906"/>
    <w:rsid w:val="00E01070"/>
    <w:rsid w:val="00E04D2B"/>
    <w:rsid w:val="00E10535"/>
    <w:rsid w:val="00E12A96"/>
    <w:rsid w:val="00E12C5F"/>
    <w:rsid w:val="00E16EF1"/>
    <w:rsid w:val="00E17BB4"/>
    <w:rsid w:val="00E240E1"/>
    <w:rsid w:val="00E260CE"/>
    <w:rsid w:val="00E3316C"/>
    <w:rsid w:val="00E353F2"/>
    <w:rsid w:val="00E44790"/>
    <w:rsid w:val="00E45B7C"/>
    <w:rsid w:val="00E558A0"/>
    <w:rsid w:val="00E563EF"/>
    <w:rsid w:val="00E640C0"/>
    <w:rsid w:val="00E74985"/>
    <w:rsid w:val="00E81959"/>
    <w:rsid w:val="00E83A81"/>
    <w:rsid w:val="00E9221E"/>
    <w:rsid w:val="00E92552"/>
    <w:rsid w:val="00E92C15"/>
    <w:rsid w:val="00E937E6"/>
    <w:rsid w:val="00E95452"/>
    <w:rsid w:val="00E967FA"/>
    <w:rsid w:val="00EA1C9D"/>
    <w:rsid w:val="00EA2FE0"/>
    <w:rsid w:val="00EA43D7"/>
    <w:rsid w:val="00EA43EF"/>
    <w:rsid w:val="00EA7963"/>
    <w:rsid w:val="00EB10BD"/>
    <w:rsid w:val="00EC0282"/>
    <w:rsid w:val="00EC1921"/>
    <w:rsid w:val="00EE45B3"/>
    <w:rsid w:val="00EF4276"/>
    <w:rsid w:val="00EF59D2"/>
    <w:rsid w:val="00EF5E5D"/>
    <w:rsid w:val="00EF7682"/>
    <w:rsid w:val="00EF7D64"/>
    <w:rsid w:val="00F07D93"/>
    <w:rsid w:val="00F25CDE"/>
    <w:rsid w:val="00F42BFA"/>
    <w:rsid w:val="00F45B62"/>
    <w:rsid w:val="00F47CD7"/>
    <w:rsid w:val="00F547A7"/>
    <w:rsid w:val="00F6187C"/>
    <w:rsid w:val="00F70CE4"/>
    <w:rsid w:val="00F725DB"/>
    <w:rsid w:val="00F72C26"/>
    <w:rsid w:val="00F75A87"/>
    <w:rsid w:val="00F771D7"/>
    <w:rsid w:val="00F8462E"/>
    <w:rsid w:val="00F900A7"/>
    <w:rsid w:val="00F91804"/>
    <w:rsid w:val="00FA177E"/>
    <w:rsid w:val="00FA1874"/>
    <w:rsid w:val="00FA542A"/>
    <w:rsid w:val="00FB53C5"/>
    <w:rsid w:val="00FB7D82"/>
    <w:rsid w:val="00FC0D39"/>
    <w:rsid w:val="00FD2800"/>
    <w:rsid w:val="00FE47D3"/>
    <w:rsid w:val="00FF1767"/>
    <w:rsid w:val="00FF650D"/>
    <w:rsid w:val="00FF71E6"/>
    <w:rsid w:val="00FF7A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0F975C2F"/>
  <w15:docId w15:val="{424F0795-D0DB-4EA9-BCCB-7AB65CB1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89A"/>
    <w:rPr>
      <w:sz w:val="24"/>
      <w:szCs w:val="24"/>
    </w:rPr>
  </w:style>
  <w:style w:type="paragraph" w:styleId="Titre2">
    <w:name w:val="heading 2"/>
    <w:basedOn w:val="Normal"/>
    <w:next w:val="Normal"/>
    <w:link w:val="Titre2Car"/>
    <w:uiPriority w:val="99"/>
    <w:qFormat/>
    <w:rsid w:val="005902BD"/>
    <w:pPr>
      <w:keepNext/>
      <w:ind w:right="-569"/>
      <w:jc w:val="center"/>
      <w:outlineLvl w:val="1"/>
    </w:pPr>
    <w:rPr>
      <w:b/>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paragraph" w:styleId="Lgende">
    <w:name w:val="caption"/>
    <w:basedOn w:val="Normal"/>
    <w:next w:val="Normal"/>
    <w:uiPriority w:val="99"/>
    <w:qFormat/>
    <w:rsid w:val="00383A53"/>
    <w:pPr>
      <w:jc w:val="both"/>
    </w:pPr>
    <w:rPr>
      <w:rFonts w:ascii="Arial" w:hAnsi="Arial" w:cs="Arial"/>
      <w:b/>
      <w:bCs/>
      <w:sz w:val="28"/>
      <w:szCs w:val="28"/>
      <w:u w:val="single"/>
      <w:lang w:eastAsia="en-US"/>
    </w:rPr>
  </w:style>
  <w:style w:type="table" w:styleId="Grilledutableau">
    <w:name w:val="Table Grid"/>
    <w:basedOn w:val="TableauNormal"/>
    <w:uiPriority w:val="99"/>
    <w:rsid w:val="00383A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CarCarCarCarCarCarCarCarCarCarCarCarCar1CarCarCarCar">
    <w:name w:val="Car Car1 Car Car Car Car Car Car Car Car Car Car Car Car Car Car Car1 Car Car Car Car"/>
    <w:basedOn w:val="Normal"/>
    <w:uiPriority w:val="99"/>
    <w:rsid w:val="006D4122"/>
    <w:pPr>
      <w:spacing w:after="160" w:line="240" w:lineRule="exact"/>
    </w:pPr>
    <w:rPr>
      <w:rFonts w:ascii="Trebuchet MS" w:hAnsi="Trebuchet MS" w:cs="Trebuchet MS"/>
      <w:color w:val="000000"/>
      <w:lang w:eastAsia="en-US"/>
    </w:rPr>
  </w:style>
  <w:style w:type="paragraph" w:styleId="Titre">
    <w:name w:val="Title"/>
    <w:basedOn w:val="Normal"/>
    <w:link w:val="TitreCar"/>
    <w:uiPriority w:val="99"/>
    <w:qFormat/>
    <w:rsid w:val="00E240E1"/>
    <w:pPr>
      <w:jc w:val="center"/>
      <w:outlineLvl w:val="0"/>
    </w:pPr>
    <w:rPr>
      <w:rFonts w:ascii="Arial" w:hAnsi="Arial" w:cs="Arial"/>
      <w:b/>
      <w:bCs/>
      <w:sz w:val="32"/>
      <w:szCs w:val="32"/>
      <w:lang w:eastAsia="en-US"/>
    </w:rPr>
  </w:style>
  <w:style w:type="character" w:customStyle="1" w:styleId="TitreCar">
    <w:name w:val="Titre Car"/>
    <w:basedOn w:val="Policepardfaut"/>
    <w:link w:val="Titre"/>
    <w:uiPriority w:val="99"/>
    <w:locked/>
    <w:rPr>
      <w:rFonts w:ascii="Cambria" w:hAnsi="Cambria" w:cs="Times New Roman"/>
      <w:b/>
      <w:bCs/>
      <w:kern w:val="28"/>
      <w:sz w:val="32"/>
      <w:szCs w:val="32"/>
    </w:rPr>
  </w:style>
  <w:style w:type="paragraph" w:customStyle="1" w:styleId="CarCar">
    <w:name w:val="Car Car"/>
    <w:basedOn w:val="Normal"/>
    <w:uiPriority w:val="99"/>
    <w:rsid w:val="00556A52"/>
    <w:pPr>
      <w:spacing w:after="160" w:line="240" w:lineRule="exact"/>
    </w:pPr>
    <w:rPr>
      <w:rFonts w:ascii="Trebuchet MS" w:hAnsi="Trebuchet MS" w:cs="Trebuchet MS"/>
      <w:color w:val="000000"/>
      <w:lang w:eastAsia="en-US"/>
    </w:rPr>
  </w:style>
  <w:style w:type="paragraph" w:styleId="Textedebulles">
    <w:name w:val="Balloon Text"/>
    <w:basedOn w:val="Normal"/>
    <w:link w:val="TextedebullesCar"/>
    <w:uiPriority w:val="99"/>
    <w:semiHidden/>
    <w:rsid w:val="00A412BD"/>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rPr>
  </w:style>
  <w:style w:type="paragraph" w:styleId="En-tte">
    <w:name w:val="header"/>
    <w:basedOn w:val="Normal"/>
    <w:link w:val="En-tteCar"/>
    <w:uiPriority w:val="99"/>
    <w:rsid w:val="00DF28FE"/>
    <w:pPr>
      <w:tabs>
        <w:tab w:val="center" w:pos="4536"/>
        <w:tab w:val="right" w:pos="9072"/>
      </w:tabs>
    </w:pPr>
  </w:style>
  <w:style w:type="character" w:customStyle="1" w:styleId="En-tteCar">
    <w:name w:val="En-tête Car"/>
    <w:basedOn w:val="Policepardfaut"/>
    <w:link w:val="En-tte"/>
    <w:uiPriority w:val="99"/>
    <w:semiHidden/>
    <w:locked/>
    <w:rPr>
      <w:rFonts w:cs="Times New Roman"/>
      <w:sz w:val="24"/>
      <w:szCs w:val="24"/>
    </w:rPr>
  </w:style>
  <w:style w:type="paragraph" w:styleId="Pieddepage">
    <w:name w:val="footer"/>
    <w:basedOn w:val="Normal"/>
    <w:link w:val="PieddepageCar"/>
    <w:uiPriority w:val="99"/>
    <w:rsid w:val="00DF28FE"/>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4"/>
      <w:szCs w:val="24"/>
    </w:rPr>
  </w:style>
  <w:style w:type="character" w:styleId="Numrodepage">
    <w:name w:val="page number"/>
    <w:basedOn w:val="Policepardfaut"/>
    <w:uiPriority w:val="99"/>
    <w:rsid w:val="005902BD"/>
    <w:rPr>
      <w:rFonts w:cs="Times New Roman"/>
    </w:rPr>
  </w:style>
  <w:style w:type="paragraph" w:styleId="Corpsdetexte">
    <w:name w:val="Body Text"/>
    <w:basedOn w:val="Normal"/>
    <w:link w:val="CorpsdetexteCar"/>
    <w:uiPriority w:val="99"/>
    <w:rsid w:val="006A1583"/>
    <w:pPr>
      <w:jc w:val="both"/>
    </w:pPr>
    <w:rPr>
      <w:rFonts w:ascii="Arial" w:hAnsi="Arial" w:cs="Arial"/>
      <w:sz w:val="19"/>
      <w:szCs w:val="19"/>
      <w:lang w:eastAsia="en-US"/>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arCar1CarCarCarCarCarCarCarCarCarCarCarCarCarCarCar">
    <w:name w:val="Car Car1 Car Car Car Car Car Car Car Car Car Car Car Car Car Car Car"/>
    <w:basedOn w:val="Normal"/>
    <w:uiPriority w:val="99"/>
    <w:rsid w:val="00C93BA8"/>
    <w:pPr>
      <w:spacing w:after="160" w:line="240" w:lineRule="exact"/>
    </w:pPr>
    <w:rPr>
      <w:rFonts w:ascii="Trebuchet MS" w:hAnsi="Trebuchet MS" w:cs="Trebuchet MS"/>
      <w:color w:val="000000"/>
      <w:lang w:eastAsia="en-US"/>
    </w:rPr>
  </w:style>
  <w:style w:type="paragraph" w:customStyle="1" w:styleId="CarCar1CarCarCarCarCarCarCarCarCarCarCarCarCarCarCar1Car">
    <w:name w:val="Car Car1 Car Car Car Car Car Car Car Car Car Car Car Car Car Car Car1 Car"/>
    <w:basedOn w:val="Normal"/>
    <w:uiPriority w:val="99"/>
    <w:rsid w:val="00F25CDE"/>
    <w:pPr>
      <w:spacing w:after="160" w:line="240" w:lineRule="exact"/>
    </w:pPr>
    <w:rPr>
      <w:rFonts w:ascii="Trebuchet MS" w:hAnsi="Trebuchet MS" w:cs="Trebuchet MS"/>
      <w:color w:val="000000"/>
      <w:lang w:eastAsia="en-US"/>
    </w:rPr>
  </w:style>
  <w:style w:type="paragraph" w:customStyle="1" w:styleId="CarCarCarCarCar1CarCarCarCarCarCarCarCarCarCarCarCarCarCarCarCarCarCarCarCarCarCarCarCarCarCar">
    <w:name w:val="Car Car Car Car Car1 Car Car Car Car Car Car Car Car Car Car Car Car Car Car Car Car Car Car Car Car Car Car Car Car Car Car"/>
    <w:basedOn w:val="Normal"/>
    <w:uiPriority w:val="99"/>
    <w:rsid w:val="007D1183"/>
    <w:pPr>
      <w:spacing w:after="160" w:line="240" w:lineRule="exact"/>
    </w:pPr>
    <w:rPr>
      <w:rFonts w:ascii="Trebuchet MS" w:hAnsi="Trebuchet MS" w:cs="Trebuchet MS"/>
      <w:color w:val="000000"/>
      <w:lang w:eastAsia="en-US"/>
    </w:rPr>
  </w:style>
  <w:style w:type="paragraph" w:customStyle="1" w:styleId="CarCar1CarCarCarCarCarCarCarCarCarCarCarCarCarCarCar1CarCarCarCarCarCarCarCarCarCarCar">
    <w:name w:val="Car Car1 Car Car Car Car Car Car Car Car Car Car Car Car Car Car Car1 Car Car Car Car Car Car Car Car Car Car Car"/>
    <w:basedOn w:val="Normal"/>
    <w:uiPriority w:val="99"/>
    <w:rsid w:val="00AF633F"/>
    <w:pPr>
      <w:spacing w:after="160" w:line="240" w:lineRule="exact"/>
    </w:pPr>
    <w:rPr>
      <w:rFonts w:ascii="Trebuchet MS" w:hAnsi="Trebuchet MS" w:cs="Trebuchet MS"/>
      <w:color w:val="000000"/>
      <w:lang w:eastAsia="en-US"/>
    </w:rPr>
  </w:style>
  <w:style w:type="paragraph" w:customStyle="1" w:styleId="CarCar1CarCarCarCarCarCarCarCarCarCarCarCarCarCarCarCarCarCar">
    <w:name w:val="Car Car1 Car Car Car Car Car Car Car Car Car Car Car Car Car Car Car Car Car Car"/>
    <w:basedOn w:val="Normal"/>
    <w:uiPriority w:val="99"/>
    <w:rsid w:val="00F75A87"/>
    <w:pPr>
      <w:spacing w:after="160" w:line="240" w:lineRule="exact"/>
    </w:pPr>
    <w:rPr>
      <w:rFonts w:ascii="Trebuchet MS" w:hAnsi="Trebuchet MS" w:cs="Trebuchet MS"/>
      <w:color w:val="000000"/>
      <w:lang w:eastAsia="en-US"/>
    </w:rPr>
  </w:style>
  <w:style w:type="paragraph" w:customStyle="1" w:styleId="CarCarCarCarCar1CarCarCarCarCarCarCarCar1CarCarCarCarCarCarCarCarCarCarCarCarCarCarCar">
    <w:name w:val="Car Car Car Car Car1 Car Car Car Car Car Car Car Car1 Car Car Car Car Car Car Car Car Car Car Car Car Car Car Car"/>
    <w:basedOn w:val="Normal"/>
    <w:uiPriority w:val="99"/>
    <w:rsid w:val="001E03D3"/>
    <w:pPr>
      <w:spacing w:after="160" w:line="240" w:lineRule="exact"/>
    </w:pPr>
    <w:rPr>
      <w:rFonts w:ascii="Trebuchet MS" w:hAnsi="Trebuchet MS" w:cs="Trebuchet MS"/>
      <w:color w:val="000000"/>
      <w:lang w:eastAsia="en-US"/>
    </w:rPr>
  </w:style>
  <w:style w:type="paragraph" w:styleId="Notedebasdepage">
    <w:name w:val="footnote text"/>
    <w:basedOn w:val="Normal"/>
    <w:link w:val="NotedebasdepageCar"/>
    <w:uiPriority w:val="99"/>
    <w:semiHidden/>
    <w:rsid w:val="00484492"/>
    <w:rPr>
      <w:sz w:val="20"/>
      <w:szCs w:val="20"/>
    </w:rPr>
  </w:style>
  <w:style w:type="character" w:customStyle="1" w:styleId="NotedebasdepageCar">
    <w:name w:val="Note de bas de page Car"/>
    <w:basedOn w:val="Policepardfaut"/>
    <w:link w:val="Notedebasdepage"/>
    <w:uiPriority w:val="99"/>
    <w:semiHidden/>
    <w:locked/>
    <w:rsid w:val="00484492"/>
    <w:rPr>
      <w:rFonts w:cs="Times New Roman"/>
    </w:rPr>
  </w:style>
  <w:style w:type="character" w:styleId="Appelnotedebasdep">
    <w:name w:val="footnote reference"/>
    <w:basedOn w:val="Policepardfaut"/>
    <w:uiPriority w:val="99"/>
    <w:semiHidden/>
    <w:rsid w:val="0048449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1A653-3DC9-4E3B-A44B-0F56D11A5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695</Words>
  <Characters>4320</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ANNEXE N°  1</vt:lpstr>
    </vt:vector>
  </TitlesOfParts>
  <Company>D.S.I</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N°  1</dc:title>
  <dc:creator>guizierp</dc:creator>
  <cp:lastModifiedBy>LEZAUD Sandrine</cp:lastModifiedBy>
  <cp:revision>12</cp:revision>
  <cp:lastPrinted>2019-12-04T14:30:00Z</cp:lastPrinted>
  <dcterms:created xsi:type="dcterms:W3CDTF">2025-04-10T08:19:00Z</dcterms:created>
  <dcterms:modified xsi:type="dcterms:W3CDTF">2025-09-18T12:37:00Z</dcterms:modified>
</cp:coreProperties>
</file>